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49CE0" w14:textId="32E08863" w:rsidR="00775D88" w:rsidRPr="00D84E44" w:rsidRDefault="00D84E44">
      <w:pPr>
        <w:pStyle w:val="BodyText"/>
        <w:rPr>
          <w:rFonts w:ascii="Times New Roman" w:hAnsi="Times New Roman" w:cs="Times New Roman"/>
          <w:u w:val="single"/>
        </w:rPr>
      </w:pPr>
      <w:r w:rsidRPr="00D84E44">
        <w:rPr>
          <w:rFonts w:ascii="Times New Roman" w:hAnsi="Times New Roman" w:cs="Times New Roman"/>
          <w:u w:val="single"/>
        </w:rPr>
        <w:t>Chapter 39</w:t>
      </w:r>
    </w:p>
    <w:p w14:paraId="18D2F38D" w14:textId="77777777" w:rsidR="00775D88" w:rsidRPr="00D84E44" w:rsidRDefault="00775D88">
      <w:pPr>
        <w:pStyle w:val="BodyText"/>
        <w:rPr>
          <w:rFonts w:ascii="Times New Roman" w:hAnsi="Times New Roman" w:cs="Times New Roman"/>
        </w:rPr>
      </w:pPr>
    </w:p>
    <w:p w14:paraId="6FD62835" w14:textId="77777777" w:rsidR="00AA7DD7" w:rsidRPr="00D84E44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1. </w:t>
      </w:r>
      <w:r w:rsidR="00AA7DD7" w:rsidRPr="00D84E44">
        <w:rPr>
          <w:rFonts w:eastAsia="Calibri"/>
        </w:rPr>
        <w:t xml:space="preserve">In medicine, </w:t>
      </w:r>
      <w:r w:rsidRPr="00D84E44">
        <w:rPr>
          <w:rFonts w:eastAsia="Calibri"/>
        </w:rPr>
        <w:t xml:space="preserve">all of </w:t>
      </w:r>
      <w:r w:rsidR="00AA7DD7" w:rsidRPr="00D84E44">
        <w:rPr>
          <w:rFonts w:eastAsia="Calibri"/>
        </w:rPr>
        <w:t>the fo</w:t>
      </w:r>
      <w:r w:rsidRPr="00D84E44">
        <w:rPr>
          <w:rFonts w:eastAsia="Calibri"/>
        </w:rPr>
        <w:t xml:space="preserve">llowing are </w:t>
      </w:r>
      <w:r w:rsidR="00AA7DD7" w:rsidRPr="00D84E44">
        <w:rPr>
          <w:rFonts w:eastAsia="Calibri"/>
        </w:rPr>
        <w:t xml:space="preserve">basic types of radiation quantities </w:t>
      </w:r>
      <w:r w:rsidRPr="00D84E44">
        <w:rPr>
          <w:rFonts w:eastAsia="Calibri"/>
          <w:i/>
        </w:rPr>
        <w:t>except:</w:t>
      </w:r>
    </w:p>
    <w:p w14:paraId="05D17E1B" w14:textId="77777777" w:rsidR="00A23524" w:rsidRPr="00D84E44" w:rsidRDefault="00A23524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a. </w:t>
      </w:r>
      <w:r w:rsidR="00AA7DD7" w:rsidRPr="00D84E44">
        <w:rPr>
          <w:rFonts w:eastAsia="Calibri"/>
        </w:rPr>
        <w:t>Radiation</w:t>
      </w:r>
      <w:r w:rsidRPr="00D84E44">
        <w:rPr>
          <w:rFonts w:eastAsia="Calibri"/>
        </w:rPr>
        <w:t xml:space="preserve"> exposure</w:t>
      </w:r>
    </w:p>
    <w:p w14:paraId="50DF873B" w14:textId="77777777" w:rsidR="00A23524" w:rsidRPr="00D84E44" w:rsidRDefault="00A23524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b. Absorbed dose</w:t>
      </w:r>
    </w:p>
    <w:p w14:paraId="2A53CFD5" w14:textId="77777777" w:rsidR="00AA7DD7" w:rsidRPr="00D84E44" w:rsidRDefault="00A23524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c. </w:t>
      </w:r>
      <w:r w:rsidR="00AA7DD7" w:rsidRPr="00D84E44">
        <w:rPr>
          <w:rFonts w:eastAsia="Calibri"/>
        </w:rPr>
        <w:t>Dose</w:t>
      </w:r>
      <w:r w:rsidRPr="00D84E44">
        <w:rPr>
          <w:rFonts w:eastAsia="Calibri"/>
        </w:rPr>
        <w:t xml:space="preserve"> equivalent</w:t>
      </w:r>
    </w:p>
    <w:p w14:paraId="6C58D958" w14:textId="77777777" w:rsidR="00AA7DD7" w:rsidRPr="00D84E44" w:rsidRDefault="00A23524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d</w:t>
      </w:r>
      <w:r w:rsidR="00AA7DD7" w:rsidRPr="00D84E44">
        <w:rPr>
          <w:rFonts w:eastAsia="Calibri"/>
        </w:rPr>
        <w:t xml:space="preserve">. </w:t>
      </w:r>
      <w:r w:rsidRPr="00D84E44">
        <w:rPr>
          <w:rFonts w:eastAsia="Calibri"/>
        </w:rPr>
        <w:t xml:space="preserve">Effective </w:t>
      </w:r>
      <w:r w:rsidR="00AA7DD7" w:rsidRPr="00D84E44">
        <w:rPr>
          <w:rFonts w:eastAsia="Calibri"/>
        </w:rPr>
        <w:t>dose</w:t>
      </w:r>
    </w:p>
    <w:p w14:paraId="2797034D" w14:textId="77777777" w:rsidR="00A23524" w:rsidRPr="00D84E44" w:rsidRDefault="00A23524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e. All of these are used in medicine</w:t>
      </w:r>
    </w:p>
    <w:p w14:paraId="67665E0A" w14:textId="77777777" w:rsidR="00A23524" w:rsidRPr="00D84E44" w:rsidRDefault="00A23524" w:rsidP="00AA7DD7">
      <w:pPr>
        <w:spacing w:line="259" w:lineRule="auto"/>
        <w:ind w:firstLine="720"/>
        <w:rPr>
          <w:rFonts w:eastAsia="Calibri"/>
        </w:rPr>
      </w:pPr>
    </w:p>
    <w:p w14:paraId="5D3280E5" w14:textId="77777777" w:rsidR="00A23524" w:rsidRPr="00D84E44" w:rsidRDefault="00A23524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</w:t>
      </w:r>
      <w:r w:rsidR="00AA7DD7" w:rsidRPr="00D84E44">
        <w:rPr>
          <w:rFonts w:eastAsia="Calibri"/>
        </w:rPr>
        <w:t xml:space="preserve">. </w:t>
      </w:r>
      <w:r w:rsidRPr="00D84E44">
        <w:rPr>
          <w:rFonts w:eastAsia="Calibri"/>
        </w:rPr>
        <w:t xml:space="preserve">Which of the following is </w:t>
      </w:r>
      <w:r w:rsidR="00AA7DD7" w:rsidRPr="00D84E44">
        <w:rPr>
          <w:rFonts w:eastAsia="Calibri"/>
        </w:rPr>
        <w:t>narrowly defined as the intensity of radiation incident upon</w:t>
      </w:r>
      <w:r w:rsidRPr="00D84E44">
        <w:rPr>
          <w:rFonts w:eastAsia="Calibri"/>
        </w:rPr>
        <w:t xml:space="preserve"> </w:t>
      </w:r>
    </w:p>
    <w:p w14:paraId="7587B42B" w14:textId="77777777" w:rsidR="00AA7DD7" w:rsidRPr="00D84E44" w:rsidRDefault="00AA7DD7" w:rsidP="00A23524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the </w:t>
      </w:r>
      <w:r w:rsidR="00A23524" w:rsidRPr="00D84E44">
        <w:rPr>
          <w:rFonts w:eastAsia="Calibri"/>
        </w:rPr>
        <w:t>surface of the body:</w:t>
      </w:r>
    </w:p>
    <w:p w14:paraId="7217D3CC" w14:textId="77777777" w:rsidR="00AA7DD7" w:rsidRPr="00D84E44" w:rsidRDefault="00A23524" w:rsidP="00A23524">
      <w:pPr>
        <w:numPr>
          <w:ilvl w:val="0"/>
          <w:numId w:val="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Dose</w:t>
      </w:r>
    </w:p>
    <w:p w14:paraId="172534D2" w14:textId="77777777" w:rsidR="00A23524" w:rsidRPr="00D84E44" w:rsidRDefault="00A23524" w:rsidP="00A23524">
      <w:pPr>
        <w:numPr>
          <w:ilvl w:val="0"/>
          <w:numId w:val="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Exposure</w:t>
      </w:r>
    </w:p>
    <w:p w14:paraId="09680B93" w14:textId="77777777" w:rsidR="00A23524" w:rsidRPr="00D84E44" w:rsidRDefault="00A23524" w:rsidP="00A23524">
      <w:pPr>
        <w:numPr>
          <w:ilvl w:val="0"/>
          <w:numId w:val="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Dose equivalent</w:t>
      </w:r>
    </w:p>
    <w:p w14:paraId="7790AB1D" w14:textId="77777777" w:rsidR="00A23524" w:rsidRPr="00D84E44" w:rsidRDefault="00A23524" w:rsidP="00A23524">
      <w:pPr>
        <w:numPr>
          <w:ilvl w:val="0"/>
          <w:numId w:val="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Decay rate</w:t>
      </w:r>
    </w:p>
    <w:p w14:paraId="040177E4" w14:textId="77777777" w:rsidR="00A23524" w:rsidRPr="00D84E44" w:rsidRDefault="00A23524" w:rsidP="00A23524">
      <w:pPr>
        <w:spacing w:line="259" w:lineRule="auto"/>
        <w:rPr>
          <w:rFonts w:eastAsia="Calibri"/>
        </w:rPr>
      </w:pPr>
    </w:p>
    <w:p w14:paraId="47611F26" w14:textId="77777777" w:rsidR="00A23524" w:rsidRPr="00D84E44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3. Ionizing events in </w:t>
      </w:r>
      <w:r w:rsidRPr="00D84E44">
        <w:rPr>
          <w:rFonts w:eastAsia="Calibri"/>
          <w:i/>
        </w:rPr>
        <w:t xml:space="preserve">air </w:t>
      </w:r>
      <w:r w:rsidRPr="00D84E44">
        <w:rPr>
          <w:rFonts w:eastAsia="Calibri"/>
        </w:rPr>
        <w:t>are the basis for measuring:</w:t>
      </w:r>
    </w:p>
    <w:p w14:paraId="73F4CCEB" w14:textId="77777777" w:rsidR="00A23524" w:rsidRPr="00D84E44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a. air </w:t>
      </w:r>
      <w:proofErr w:type="spellStart"/>
      <w:r w:rsidRPr="00D84E44">
        <w:rPr>
          <w:rFonts w:eastAsia="Calibri"/>
        </w:rPr>
        <w:t>kerma</w:t>
      </w:r>
      <w:proofErr w:type="spellEnd"/>
    </w:p>
    <w:p w14:paraId="11664497" w14:textId="77777777" w:rsidR="00A23524" w:rsidRPr="00D84E44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dose</w:t>
      </w:r>
    </w:p>
    <w:p w14:paraId="1B621A04" w14:textId="77777777" w:rsidR="00A23524" w:rsidRPr="00D84E44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exposure</w:t>
      </w:r>
    </w:p>
    <w:p w14:paraId="1D8CD808" w14:textId="77777777" w:rsidR="00A23524" w:rsidRPr="00D84E44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A and C only</w:t>
      </w:r>
    </w:p>
    <w:p w14:paraId="3F4876CF" w14:textId="77777777" w:rsidR="00A23524" w:rsidRPr="00D84E44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e. A, B and C</w:t>
      </w:r>
    </w:p>
    <w:p w14:paraId="5A02BD1D" w14:textId="77777777" w:rsidR="00A23524" w:rsidRPr="00D84E44" w:rsidRDefault="00A23524" w:rsidP="00A23524">
      <w:pPr>
        <w:spacing w:line="259" w:lineRule="auto"/>
        <w:rPr>
          <w:rFonts w:eastAsia="Calibri"/>
        </w:rPr>
      </w:pPr>
    </w:p>
    <w:p w14:paraId="23BD64DB" w14:textId="77777777" w:rsidR="00E81FAC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4. In devices that detect and measure radiation exposure, e</w:t>
      </w:r>
      <w:r w:rsidR="00AA7DD7" w:rsidRPr="00D84E44">
        <w:rPr>
          <w:rFonts w:eastAsia="Calibri"/>
        </w:rPr>
        <w:t xml:space="preserve">lectrons liberated from </w:t>
      </w:r>
      <w:r w:rsidRPr="00D84E44">
        <w:rPr>
          <w:rFonts w:eastAsia="Calibri"/>
        </w:rPr>
        <w:t xml:space="preserve">atoms </w:t>
      </w:r>
      <w:r w:rsidR="00AA7DD7" w:rsidRPr="00D84E44">
        <w:rPr>
          <w:rFonts w:eastAsia="Calibri"/>
        </w:rPr>
        <w:t>generate</w:t>
      </w:r>
      <w:r w:rsidR="00E81FAC">
        <w:rPr>
          <w:rFonts w:eastAsia="Calibri"/>
        </w:rPr>
        <w:t xml:space="preserve"> </w:t>
      </w:r>
    </w:p>
    <w:p w14:paraId="361DDA2D" w14:textId="33D2EE51" w:rsidR="00AA7DD7" w:rsidRPr="00D84E44" w:rsidRDefault="00AA7DD7" w:rsidP="00E81FAC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a</w:t>
      </w:r>
      <w:r w:rsidR="00A23524" w:rsidRPr="00D84E44">
        <w:rPr>
          <w:rFonts w:eastAsia="Calibri"/>
        </w:rPr>
        <w:t xml:space="preserve"> </w:t>
      </w:r>
      <w:r w:rsidRPr="00D84E44">
        <w:rPr>
          <w:rFonts w:eastAsia="Calibri"/>
        </w:rPr>
        <w:t>small electrical</w:t>
      </w:r>
      <w:r w:rsidR="00A23524" w:rsidRPr="00D84E44">
        <w:rPr>
          <w:rFonts w:eastAsia="Calibri"/>
        </w:rPr>
        <w:t>:</w:t>
      </w:r>
    </w:p>
    <w:p w14:paraId="3247C59E" w14:textId="77777777" w:rsidR="00A23524" w:rsidRPr="00D84E44" w:rsidRDefault="00A23524" w:rsidP="00A23524">
      <w:pPr>
        <w:numPr>
          <w:ilvl w:val="0"/>
          <w:numId w:val="1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Charge</w:t>
      </w:r>
    </w:p>
    <w:p w14:paraId="06750D01" w14:textId="77777777" w:rsidR="00A23524" w:rsidRPr="00D84E44" w:rsidRDefault="00A23524" w:rsidP="00A23524">
      <w:pPr>
        <w:numPr>
          <w:ilvl w:val="0"/>
          <w:numId w:val="1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Current</w:t>
      </w:r>
    </w:p>
    <w:p w14:paraId="5380813B" w14:textId="77777777" w:rsidR="00A23524" w:rsidRPr="00D84E44" w:rsidRDefault="00A23524" w:rsidP="00A23524">
      <w:pPr>
        <w:numPr>
          <w:ilvl w:val="0"/>
          <w:numId w:val="1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Resistance</w:t>
      </w:r>
    </w:p>
    <w:p w14:paraId="03EA922C" w14:textId="77777777" w:rsidR="00A23524" w:rsidRPr="00D84E44" w:rsidRDefault="00A23524" w:rsidP="00A23524">
      <w:pPr>
        <w:numPr>
          <w:ilvl w:val="0"/>
          <w:numId w:val="1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A or B</w:t>
      </w:r>
    </w:p>
    <w:p w14:paraId="58F65E60" w14:textId="77777777" w:rsidR="00A23524" w:rsidRPr="00D84E44" w:rsidRDefault="00A23524" w:rsidP="00A23524">
      <w:pPr>
        <w:numPr>
          <w:ilvl w:val="0"/>
          <w:numId w:val="1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A or C</w:t>
      </w:r>
    </w:p>
    <w:p w14:paraId="7E8F7225" w14:textId="77777777" w:rsidR="00A23524" w:rsidRPr="00D84E44" w:rsidRDefault="00A23524" w:rsidP="00A23524">
      <w:pPr>
        <w:spacing w:line="259" w:lineRule="auto"/>
        <w:rPr>
          <w:rFonts w:eastAsia="Calibri"/>
        </w:rPr>
      </w:pPr>
    </w:p>
    <w:p w14:paraId="601AFD82" w14:textId="77777777" w:rsidR="00172431" w:rsidRPr="00D84E44" w:rsidRDefault="00A23524" w:rsidP="00A23524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5. Which of the following is </w:t>
      </w:r>
      <w:r w:rsidR="00172431" w:rsidRPr="00D84E44">
        <w:rPr>
          <w:rFonts w:eastAsia="Calibri"/>
        </w:rPr>
        <w:t xml:space="preserve">best </w:t>
      </w:r>
      <w:r w:rsidRPr="00D84E44">
        <w:rPr>
          <w:rFonts w:eastAsia="Calibri"/>
        </w:rPr>
        <w:t xml:space="preserve">defined as </w:t>
      </w:r>
      <w:r w:rsidR="00AA7DD7" w:rsidRPr="00D84E44">
        <w:rPr>
          <w:rFonts w:eastAsia="Calibri"/>
        </w:rPr>
        <w:t xml:space="preserve">6 billion </w:t>
      </w:r>
      <w:proofErr w:type="spellStart"/>
      <w:r w:rsidR="00AA7DD7" w:rsidRPr="00D84E44">
        <w:rPr>
          <w:rFonts w:eastAsia="Calibri"/>
        </w:rPr>
        <w:t>billion</w:t>
      </w:r>
      <w:proofErr w:type="spellEnd"/>
      <w:r w:rsidR="00AA7DD7" w:rsidRPr="00D84E44">
        <w:rPr>
          <w:rFonts w:eastAsia="Calibri"/>
        </w:rPr>
        <w:t xml:space="preserve"> ionizations in </w:t>
      </w:r>
      <w:r w:rsidRPr="00D84E44">
        <w:rPr>
          <w:rFonts w:eastAsia="Calibri"/>
        </w:rPr>
        <w:t xml:space="preserve">a </w:t>
      </w:r>
      <w:r w:rsidR="00AA7DD7" w:rsidRPr="00D84E44">
        <w:rPr>
          <w:rFonts w:eastAsia="Calibri"/>
        </w:rPr>
        <w:t>cubic meter of</w:t>
      </w:r>
      <w:r w:rsidR="00172431" w:rsidRPr="00D84E44">
        <w:rPr>
          <w:rFonts w:eastAsia="Calibri"/>
        </w:rPr>
        <w:t xml:space="preserve"> </w:t>
      </w:r>
    </w:p>
    <w:p w14:paraId="067C5F0A" w14:textId="77777777" w:rsidR="00AA7DD7" w:rsidRPr="00D84E44" w:rsidRDefault="00172431" w:rsidP="00172431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a</w:t>
      </w:r>
      <w:r w:rsidR="00AA7DD7" w:rsidRPr="00D84E44">
        <w:rPr>
          <w:rFonts w:eastAsia="Calibri"/>
        </w:rPr>
        <w:t>ir</w:t>
      </w:r>
      <w:r w:rsidRPr="00D84E44">
        <w:rPr>
          <w:rFonts w:eastAsia="Calibri"/>
        </w:rPr>
        <w:t>:</w:t>
      </w:r>
    </w:p>
    <w:p w14:paraId="6C56AAF1" w14:textId="77777777" w:rsidR="00A23524" w:rsidRPr="00D84E44" w:rsidRDefault="00172431" w:rsidP="00172431">
      <w:pPr>
        <w:numPr>
          <w:ilvl w:val="0"/>
          <w:numId w:val="1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 Coulomb per kilogram</w:t>
      </w:r>
    </w:p>
    <w:p w14:paraId="53E8D51D" w14:textId="77777777" w:rsidR="00172431" w:rsidRPr="00D84E44" w:rsidRDefault="00172431" w:rsidP="00172431">
      <w:pPr>
        <w:numPr>
          <w:ilvl w:val="0"/>
          <w:numId w:val="1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 Kilovolt per cubic meter</w:t>
      </w:r>
    </w:p>
    <w:p w14:paraId="2644933A" w14:textId="77777777" w:rsidR="00172431" w:rsidRPr="00D84E44" w:rsidRDefault="00172431" w:rsidP="00172431">
      <w:pPr>
        <w:numPr>
          <w:ilvl w:val="0"/>
          <w:numId w:val="1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 Becquerel</w:t>
      </w:r>
    </w:p>
    <w:p w14:paraId="2FD0DBCF" w14:textId="77777777" w:rsidR="00172431" w:rsidRPr="00D84E44" w:rsidRDefault="00172431" w:rsidP="00172431">
      <w:pPr>
        <w:numPr>
          <w:ilvl w:val="0"/>
          <w:numId w:val="1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 Sievert</w:t>
      </w:r>
    </w:p>
    <w:p w14:paraId="7A8D4F77" w14:textId="77777777" w:rsidR="00172431" w:rsidRPr="00D84E44" w:rsidRDefault="00172431" w:rsidP="00172431">
      <w:pPr>
        <w:spacing w:line="259" w:lineRule="auto"/>
        <w:rPr>
          <w:rFonts w:eastAsia="Calibri"/>
        </w:rPr>
      </w:pPr>
    </w:p>
    <w:p w14:paraId="1A2E7C12" w14:textId="77777777" w:rsidR="00172431" w:rsidRPr="00D84E44" w:rsidRDefault="00172431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6. </w:t>
      </w:r>
      <w:r w:rsidR="00AA7DD7" w:rsidRPr="00D84E44">
        <w:rPr>
          <w:rFonts w:eastAsia="Calibri"/>
          <w:i/>
        </w:rPr>
        <w:t xml:space="preserve">Air </w:t>
      </w:r>
      <w:proofErr w:type="spellStart"/>
      <w:r w:rsidR="00AA7DD7" w:rsidRPr="00D84E44">
        <w:rPr>
          <w:rFonts w:eastAsia="Calibri"/>
          <w:i/>
        </w:rPr>
        <w:t>kerma</w:t>
      </w:r>
      <w:proofErr w:type="spellEnd"/>
      <w:r w:rsidRPr="00D84E44">
        <w:rPr>
          <w:rFonts w:eastAsia="Calibri"/>
        </w:rPr>
        <w:t xml:space="preserve"> has largely replaced the concept of exposure. T</w:t>
      </w:r>
      <w:r w:rsidR="00AA7DD7" w:rsidRPr="00D84E44">
        <w:rPr>
          <w:rFonts w:eastAsia="Calibri"/>
        </w:rPr>
        <w:t>he unit</w:t>
      </w:r>
      <w:r w:rsidRPr="00D84E44">
        <w:rPr>
          <w:rFonts w:eastAsia="Calibri"/>
        </w:rPr>
        <w:t xml:space="preserve"> for air </w:t>
      </w:r>
      <w:proofErr w:type="spellStart"/>
      <w:r w:rsidRPr="00D84E44">
        <w:rPr>
          <w:rFonts w:eastAsia="Calibri"/>
        </w:rPr>
        <w:t>kerma</w:t>
      </w:r>
      <w:proofErr w:type="spellEnd"/>
      <w:r w:rsidRPr="00D84E44">
        <w:rPr>
          <w:rFonts w:eastAsia="Calibri"/>
        </w:rPr>
        <w:t xml:space="preserve"> is </w:t>
      </w:r>
    </w:p>
    <w:p w14:paraId="045A917D" w14:textId="77777777" w:rsidR="00AA7DD7" w:rsidRPr="00D84E44" w:rsidRDefault="00172431" w:rsidP="00172431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the</w:t>
      </w:r>
      <w:r w:rsidR="00AA7DD7" w:rsidRPr="00D84E44">
        <w:rPr>
          <w:rFonts w:eastAsia="Calibri"/>
        </w:rPr>
        <w:t>_______, which technically applies to absorbed energy.</w:t>
      </w:r>
    </w:p>
    <w:p w14:paraId="218C1ECF" w14:textId="77777777" w:rsidR="00172431" w:rsidRPr="00D84E44" w:rsidRDefault="00172431" w:rsidP="00172431">
      <w:pPr>
        <w:numPr>
          <w:ilvl w:val="0"/>
          <w:numId w:val="1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Joule</w:t>
      </w:r>
    </w:p>
    <w:p w14:paraId="1786C019" w14:textId="77777777" w:rsidR="00172431" w:rsidRPr="00D84E44" w:rsidRDefault="00172431" w:rsidP="00172431">
      <w:pPr>
        <w:numPr>
          <w:ilvl w:val="0"/>
          <w:numId w:val="1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Gray</w:t>
      </w:r>
    </w:p>
    <w:p w14:paraId="27842AD8" w14:textId="77777777" w:rsidR="00172431" w:rsidRPr="00D84E44" w:rsidRDefault="00172431" w:rsidP="00172431">
      <w:pPr>
        <w:numPr>
          <w:ilvl w:val="0"/>
          <w:numId w:val="1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lastRenderedPageBreak/>
        <w:t>Sievert</w:t>
      </w:r>
    </w:p>
    <w:p w14:paraId="146C56F2" w14:textId="77777777" w:rsidR="00172431" w:rsidRPr="00D84E44" w:rsidRDefault="00172431" w:rsidP="00172431">
      <w:pPr>
        <w:numPr>
          <w:ilvl w:val="0"/>
          <w:numId w:val="1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Becquerel</w:t>
      </w:r>
    </w:p>
    <w:p w14:paraId="1B50376A" w14:textId="77777777" w:rsidR="00172431" w:rsidRPr="00D84E44" w:rsidRDefault="00172431" w:rsidP="00172431">
      <w:pPr>
        <w:spacing w:line="259" w:lineRule="auto"/>
        <w:rPr>
          <w:rFonts w:eastAsia="Calibri"/>
        </w:rPr>
      </w:pPr>
    </w:p>
    <w:p w14:paraId="6F6AAB81" w14:textId="77777777" w:rsidR="00172431" w:rsidRPr="00D84E44" w:rsidRDefault="00172431" w:rsidP="00172431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7</w:t>
      </w:r>
      <w:r w:rsidRPr="00D84E44">
        <w:rPr>
          <w:rFonts w:eastAsia="Calibri"/>
          <w:i/>
        </w:rPr>
        <w:t xml:space="preserve">. </w:t>
      </w:r>
      <w:r w:rsidR="00AA7DD7" w:rsidRPr="00D84E44">
        <w:rPr>
          <w:rFonts w:eastAsia="Calibri"/>
          <w:i/>
        </w:rPr>
        <w:t xml:space="preserve">Exposure </w:t>
      </w:r>
      <w:r w:rsidRPr="00D84E44">
        <w:rPr>
          <w:rFonts w:eastAsia="Calibri"/>
          <w:i/>
        </w:rPr>
        <w:t>area product (</w:t>
      </w:r>
      <w:r w:rsidR="00AA7DD7" w:rsidRPr="00D84E44">
        <w:rPr>
          <w:rFonts w:eastAsia="Calibri"/>
          <w:i/>
        </w:rPr>
        <w:t>EAP</w:t>
      </w:r>
      <w:r w:rsidR="00AA7DD7" w:rsidRPr="00D84E44">
        <w:rPr>
          <w:rFonts w:eastAsia="Calibri"/>
        </w:rPr>
        <w:t>) expresses th</w:t>
      </w:r>
      <w:r w:rsidRPr="00D84E44">
        <w:rPr>
          <w:rFonts w:eastAsia="Calibri"/>
        </w:rPr>
        <w:t>e</w:t>
      </w:r>
      <w:r w:rsidR="00AA7DD7" w:rsidRPr="00D84E44">
        <w:rPr>
          <w:rFonts w:eastAsia="Calibri"/>
        </w:rPr>
        <w:t xml:space="preserve"> </w:t>
      </w:r>
      <w:r w:rsidRPr="00D84E44">
        <w:rPr>
          <w:rFonts w:eastAsia="Calibri"/>
        </w:rPr>
        <w:t xml:space="preserve">effect of radiation exposure better than </w:t>
      </w:r>
    </w:p>
    <w:p w14:paraId="6A42776F" w14:textId="77777777" w:rsidR="00172431" w:rsidRPr="00D84E44" w:rsidRDefault="00172431" w:rsidP="00172431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exposure alone. To find the EAP, </w:t>
      </w:r>
      <w:r w:rsidR="00AA7DD7" w:rsidRPr="00D84E44">
        <w:rPr>
          <w:rFonts w:eastAsia="Calibri"/>
        </w:rPr>
        <w:t>multiply</w:t>
      </w:r>
      <w:r w:rsidRPr="00D84E44">
        <w:rPr>
          <w:rFonts w:eastAsia="Calibri"/>
        </w:rPr>
        <w:t xml:space="preserve"> </w:t>
      </w:r>
      <w:r w:rsidR="00AA7DD7" w:rsidRPr="00D84E44">
        <w:rPr>
          <w:rFonts w:eastAsia="Calibri"/>
        </w:rPr>
        <w:t>exposure by</w:t>
      </w:r>
      <w:r w:rsidRPr="00D84E44">
        <w:rPr>
          <w:rFonts w:eastAsia="Calibri"/>
        </w:rPr>
        <w:t>:</w:t>
      </w:r>
    </w:p>
    <w:p w14:paraId="12ECDC08" w14:textId="77777777" w:rsidR="00172431" w:rsidRPr="00D84E44" w:rsidRDefault="00172431" w:rsidP="00172431">
      <w:pPr>
        <w:numPr>
          <w:ilvl w:val="0"/>
          <w:numId w:val="13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The radiation weighting factor</w:t>
      </w:r>
    </w:p>
    <w:p w14:paraId="23C1D84E" w14:textId="77777777" w:rsidR="00172431" w:rsidRPr="00D84E44" w:rsidRDefault="00172431" w:rsidP="00172431">
      <w:pPr>
        <w:numPr>
          <w:ilvl w:val="0"/>
          <w:numId w:val="13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The tissue weighting factor</w:t>
      </w:r>
    </w:p>
    <w:p w14:paraId="5E93E10E" w14:textId="77777777" w:rsidR="00AA7DD7" w:rsidRPr="00D84E44" w:rsidRDefault="00172431" w:rsidP="00172431">
      <w:pPr>
        <w:numPr>
          <w:ilvl w:val="0"/>
          <w:numId w:val="13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The </w:t>
      </w:r>
      <w:r w:rsidR="00AA7DD7" w:rsidRPr="00D84E44">
        <w:rPr>
          <w:rFonts w:eastAsia="Calibri"/>
        </w:rPr>
        <w:t>collimated area of expose</w:t>
      </w:r>
      <w:r w:rsidRPr="00D84E44">
        <w:rPr>
          <w:rFonts w:eastAsia="Calibri"/>
        </w:rPr>
        <w:t>d tissue</w:t>
      </w:r>
    </w:p>
    <w:p w14:paraId="6A2DC32E" w14:textId="77777777" w:rsidR="00172431" w:rsidRPr="00D84E44" w:rsidRDefault="00172431" w:rsidP="00172431">
      <w:pPr>
        <w:numPr>
          <w:ilvl w:val="0"/>
          <w:numId w:val="13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The </w:t>
      </w:r>
      <w:r w:rsidR="00E16B21" w:rsidRPr="00D84E44">
        <w:rPr>
          <w:rFonts w:eastAsia="Calibri"/>
        </w:rPr>
        <w:t xml:space="preserve">collimated </w:t>
      </w:r>
      <w:r w:rsidRPr="00D84E44">
        <w:rPr>
          <w:rFonts w:eastAsia="Calibri"/>
        </w:rPr>
        <w:t>area of the x-ray beam</w:t>
      </w:r>
    </w:p>
    <w:p w14:paraId="78A5A788" w14:textId="77777777" w:rsidR="00172431" w:rsidRPr="00D84E44" w:rsidRDefault="00172431" w:rsidP="00172431">
      <w:pPr>
        <w:spacing w:line="259" w:lineRule="auto"/>
        <w:rPr>
          <w:rFonts w:eastAsia="Calibri"/>
        </w:rPr>
      </w:pPr>
    </w:p>
    <w:p w14:paraId="22C0088A" w14:textId="7F3E691C" w:rsidR="00E16B21" w:rsidRPr="00D84E44" w:rsidRDefault="00E16B21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8. </w:t>
      </w:r>
      <w:r w:rsidR="00AA7DD7" w:rsidRPr="00D84E44">
        <w:rPr>
          <w:rFonts w:eastAsia="Calibri"/>
        </w:rPr>
        <w:t xml:space="preserve">During </w:t>
      </w:r>
      <w:r w:rsidRPr="00D84E44">
        <w:rPr>
          <w:rFonts w:eastAsia="Calibri"/>
        </w:rPr>
        <w:t xml:space="preserve">a single __________ procedure, </w:t>
      </w:r>
      <w:r w:rsidR="00AA7DD7" w:rsidRPr="00D84E44">
        <w:rPr>
          <w:rFonts w:eastAsia="Calibri"/>
        </w:rPr>
        <w:t xml:space="preserve">the total exposure </w:t>
      </w:r>
      <w:r w:rsidRPr="00D84E44">
        <w:rPr>
          <w:rFonts w:eastAsia="Calibri"/>
        </w:rPr>
        <w:t xml:space="preserve">to the patient </w:t>
      </w:r>
      <w:r w:rsidR="00AA7DD7" w:rsidRPr="00D84E44">
        <w:rPr>
          <w:rFonts w:eastAsia="Calibri"/>
        </w:rPr>
        <w:t>is</w:t>
      </w:r>
      <w:r w:rsidRPr="00D84E44">
        <w:rPr>
          <w:rFonts w:eastAsia="Calibri"/>
        </w:rPr>
        <w:t xml:space="preserve"> typically </w:t>
      </w:r>
    </w:p>
    <w:p w14:paraId="4F510A2E" w14:textId="715E7715" w:rsidR="00AA7DD7" w:rsidRPr="00D84E44" w:rsidRDefault="00E16B21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distributed </w:t>
      </w:r>
      <w:r w:rsidR="00AA7DD7" w:rsidRPr="00D84E44">
        <w:rPr>
          <w:rFonts w:eastAsia="Calibri"/>
        </w:rPr>
        <w:t>over</w:t>
      </w:r>
      <w:r w:rsidRPr="00D84E44">
        <w:rPr>
          <w:rFonts w:eastAsia="Calibri"/>
        </w:rPr>
        <w:t xml:space="preserve"> </w:t>
      </w:r>
      <w:r w:rsidR="00AA7DD7" w:rsidRPr="00D84E44">
        <w:rPr>
          <w:rFonts w:eastAsia="Calibri"/>
        </w:rPr>
        <w:t>different</w:t>
      </w:r>
      <w:r w:rsidRPr="00D84E44">
        <w:rPr>
          <w:rFonts w:eastAsia="Calibri"/>
        </w:rPr>
        <w:t xml:space="preserve"> </w:t>
      </w:r>
      <w:r w:rsidR="00AA7DD7" w:rsidRPr="00D84E44">
        <w:rPr>
          <w:rFonts w:eastAsia="Calibri"/>
        </w:rPr>
        <w:t>p</w:t>
      </w:r>
      <w:r w:rsidRPr="00D84E44">
        <w:rPr>
          <w:rFonts w:eastAsia="Calibri"/>
        </w:rPr>
        <w:t>ortion</w:t>
      </w:r>
      <w:r w:rsidR="00AA7DD7" w:rsidRPr="00D84E44">
        <w:rPr>
          <w:rFonts w:eastAsia="Calibri"/>
        </w:rPr>
        <w:t>s of the body.</w:t>
      </w:r>
    </w:p>
    <w:p w14:paraId="3227CEC7" w14:textId="26E6091D" w:rsidR="00E16B21" w:rsidRPr="00D84E44" w:rsidRDefault="00E16B21" w:rsidP="00E16B21">
      <w:pPr>
        <w:numPr>
          <w:ilvl w:val="0"/>
          <w:numId w:val="14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Orthopedic surgery</w:t>
      </w:r>
    </w:p>
    <w:p w14:paraId="319396EC" w14:textId="46474D18" w:rsidR="00E16B21" w:rsidRPr="00D84E44" w:rsidRDefault="00E16B21" w:rsidP="00E16B21">
      <w:pPr>
        <w:numPr>
          <w:ilvl w:val="0"/>
          <w:numId w:val="14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Overhead radiography</w:t>
      </w:r>
    </w:p>
    <w:p w14:paraId="38656C9C" w14:textId="2C71F50D" w:rsidR="00E16B21" w:rsidRPr="00D84E44" w:rsidRDefault="00E16B21" w:rsidP="00E16B21">
      <w:pPr>
        <w:numPr>
          <w:ilvl w:val="0"/>
          <w:numId w:val="14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Fluoroscopic</w:t>
      </w:r>
    </w:p>
    <w:p w14:paraId="687A3CE6" w14:textId="7D1A9502" w:rsidR="00E16B21" w:rsidRPr="00D84E44" w:rsidRDefault="005139E7" w:rsidP="00E16B21">
      <w:pPr>
        <w:numPr>
          <w:ilvl w:val="0"/>
          <w:numId w:val="14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None of the above</w:t>
      </w:r>
    </w:p>
    <w:p w14:paraId="7FD36E60" w14:textId="6D3E546E" w:rsidR="005139E7" w:rsidRPr="00D84E44" w:rsidRDefault="005139E7" w:rsidP="005139E7">
      <w:pPr>
        <w:spacing w:line="259" w:lineRule="auto"/>
        <w:rPr>
          <w:rFonts w:eastAsia="Calibri"/>
        </w:rPr>
      </w:pPr>
    </w:p>
    <w:p w14:paraId="14BA091B" w14:textId="77777777" w:rsidR="005139E7" w:rsidRPr="00D84E44" w:rsidRDefault="005139E7" w:rsidP="005139E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9. </w:t>
      </w:r>
      <w:r w:rsidR="00AA7DD7" w:rsidRPr="00D84E44">
        <w:rPr>
          <w:rFonts w:eastAsia="Calibri"/>
        </w:rPr>
        <w:t xml:space="preserve">For the best indication of the </w:t>
      </w:r>
      <w:r w:rsidRPr="00D84E44">
        <w:rPr>
          <w:rFonts w:eastAsia="Calibri"/>
        </w:rPr>
        <w:t xml:space="preserve">radiation received from </w:t>
      </w:r>
      <w:r w:rsidR="00AA7DD7" w:rsidRPr="00D84E44">
        <w:rPr>
          <w:rFonts w:eastAsia="Calibri"/>
        </w:rPr>
        <w:t>a whole radiographic procedure</w:t>
      </w:r>
      <w:r w:rsidRPr="00D84E44">
        <w:rPr>
          <w:rFonts w:eastAsia="Calibri"/>
        </w:rPr>
        <w:t xml:space="preserve"> </w:t>
      </w:r>
    </w:p>
    <w:p w14:paraId="784B6DF0" w14:textId="3FFC112C" w:rsidR="005139E7" w:rsidRPr="00D84E44" w:rsidRDefault="005139E7" w:rsidP="005139E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to a single patient, </w:t>
      </w:r>
      <w:r w:rsidR="00AA7DD7" w:rsidRPr="00D84E44">
        <w:rPr>
          <w:rFonts w:eastAsia="Calibri"/>
        </w:rPr>
        <w:t>we add the EAPs of all exposed areas together to obtain the</w:t>
      </w:r>
      <w:r w:rsidRPr="00D84E44">
        <w:rPr>
          <w:rFonts w:eastAsia="Calibri"/>
        </w:rPr>
        <w:t>:</w:t>
      </w:r>
    </w:p>
    <w:p w14:paraId="5C3FC16B" w14:textId="431DF98C" w:rsidR="00AA7DD7" w:rsidRPr="00D84E44" w:rsidRDefault="00AA7DD7" w:rsidP="005139E7">
      <w:pPr>
        <w:numPr>
          <w:ilvl w:val="0"/>
          <w:numId w:val="1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Surface</w:t>
      </w:r>
      <w:r w:rsidR="005139E7" w:rsidRPr="00D84E44">
        <w:rPr>
          <w:rFonts w:eastAsia="Calibri"/>
        </w:rPr>
        <w:t xml:space="preserve"> Integral </w:t>
      </w:r>
      <w:r w:rsidRPr="00D84E44">
        <w:rPr>
          <w:rFonts w:eastAsia="Calibri"/>
        </w:rPr>
        <w:t>Exposure</w:t>
      </w:r>
    </w:p>
    <w:p w14:paraId="6FFB58E8" w14:textId="13F9742B" w:rsidR="005139E7" w:rsidRPr="00D84E44" w:rsidRDefault="005139E7" w:rsidP="005139E7">
      <w:pPr>
        <w:numPr>
          <w:ilvl w:val="0"/>
          <w:numId w:val="1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Integral dose</w:t>
      </w:r>
    </w:p>
    <w:p w14:paraId="63EA504A" w14:textId="506B8EFF" w:rsidR="005139E7" w:rsidRPr="00D84E44" w:rsidRDefault="005139E7" w:rsidP="005139E7">
      <w:pPr>
        <w:numPr>
          <w:ilvl w:val="0"/>
          <w:numId w:val="1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Total Skin Exposure</w:t>
      </w:r>
    </w:p>
    <w:p w14:paraId="4959AB45" w14:textId="38F625EA" w:rsidR="005139E7" w:rsidRPr="00D84E44" w:rsidRDefault="005139E7" w:rsidP="005139E7">
      <w:pPr>
        <w:numPr>
          <w:ilvl w:val="0"/>
          <w:numId w:val="1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DAP</w:t>
      </w:r>
    </w:p>
    <w:p w14:paraId="561965F6" w14:textId="2769740C" w:rsidR="005139E7" w:rsidRPr="00D84E44" w:rsidRDefault="005139E7" w:rsidP="005139E7">
      <w:pPr>
        <w:spacing w:line="259" w:lineRule="auto"/>
        <w:rPr>
          <w:rFonts w:eastAsia="Calibri"/>
        </w:rPr>
      </w:pPr>
    </w:p>
    <w:p w14:paraId="21766D2F" w14:textId="2C3437AC" w:rsidR="00AA7DD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10. </w:t>
      </w:r>
      <w:r w:rsidR="00AA7DD7" w:rsidRPr="00D84E44">
        <w:rPr>
          <w:rFonts w:eastAsia="Calibri"/>
        </w:rPr>
        <w:t xml:space="preserve">A </w:t>
      </w:r>
      <w:r w:rsidR="00AA7DD7" w:rsidRPr="00D84E44">
        <w:rPr>
          <w:rFonts w:eastAsia="Calibri"/>
          <w:i/>
        </w:rPr>
        <w:t xml:space="preserve">dose </w:t>
      </w:r>
      <w:r w:rsidR="00AA7DD7" w:rsidRPr="00D84E44">
        <w:rPr>
          <w:rFonts w:eastAsia="Calibri"/>
        </w:rPr>
        <w:t>of radiation implies _____________energy.</w:t>
      </w:r>
    </w:p>
    <w:p w14:paraId="6A48878A" w14:textId="3500C78C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deposited</w:t>
      </w:r>
    </w:p>
    <w:p w14:paraId="79F40D7D" w14:textId="5A3942AB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absorbed</w:t>
      </w:r>
    </w:p>
    <w:p w14:paraId="61BF826B" w14:textId="3C0DE4DB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internalized</w:t>
      </w:r>
    </w:p>
    <w:p w14:paraId="6316306F" w14:textId="7C118277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all of the above</w:t>
      </w:r>
    </w:p>
    <w:p w14:paraId="2AC7E9AB" w14:textId="77777777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</w:p>
    <w:p w14:paraId="525C2015" w14:textId="33AEB258" w:rsidR="00AA7DD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11</w:t>
      </w:r>
      <w:r w:rsidR="00AA7DD7" w:rsidRPr="00D84E44">
        <w:rPr>
          <w:rFonts w:eastAsia="Calibri"/>
        </w:rPr>
        <w:t>. The Gray is defined as 1 _________ of energy deposited per kilogram of tissue</w:t>
      </w:r>
      <w:r w:rsidRPr="00D84E44">
        <w:rPr>
          <w:rFonts w:eastAsia="Calibri"/>
        </w:rPr>
        <w:t>”</w:t>
      </w:r>
    </w:p>
    <w:p w14:paraId="4FFCA92B" w14:textId="041E0A52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Erg</w:t>
      </w:r>
    </w:p>
    <w:p w14:paraId="0F7E9D3F" w14:textId="5299B193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Joule</w:t>
      </w:r>
    </w:p>
    <w:p w14:paraId="6D3E45D7" w14:textId="4E3CAF18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Volt</w:t>
      </w:r>
    </w:p>
    <w:p w14:paraId="09161752" w14:textId="75931355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Amp</w:t>
      </w:r>
    </w:p>
    <w:p w14:paraId="26599061" w14:textId="3DB998CE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e. Ohm</w:t>
      </w:r>
    </w:p>
    <w:p w14:paraId="1427D9E6" w14:textId="57DF15D5" w:rsidR="005139E7" w:rsidRPr="00D84E44" w:rsidRDefault="005139E7" w:rsidP="00AA7DD7">
      <w:pPr>
        <w:spacing w:line="259" w:lineRule="auto"/>
        <w:rPr>
          <w:rFonts w:eastAsia="Calibri"/>
        </w:rPr>
      </w:pPr>
    </w:p>
    <w:p w14:paraId="22E90070" w14:textId="77777777" w:rsidR="005139E7" w:rsidRPr="00D84E44" w:rsidRDefault="005139E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12. </w:t>
      </w:r>
      <w:r w:rsidR="00AA7DD7" w:rsidRPr="00D84E44">
        <w:rPr>
          <w:rFonts w:eastAsia="Calibri"/>
        </w:rPr>
        <w:t>The Gray is unit for</w:t>
      </w:r>
      <w:r w:rsidRPr="00D84E44">
        <w:rPr>
          <w:rFonts w:eastAsia="Calibri"/>
        </w:rPr>
        <w:t>:</w:t>
      </w:r>
    </w:p>
    <w:p w14:paraId="14C23378" w14:textId="59510141" w:rsidR="005139E7" w:rsidRPr="00D84E44" w:rsidRDefault="005139E7" w:rsidP="005139E7">
      <w:pPr>
        <w:spacing w:line="259" w:lineRule="auto"/>
        <w:ind w:firstLine="720"/>
        <w:rPr>
          <w:rFonts w:eastAsia="Calibri"/>
          <w:i/>
        </w:rPr>
      </w:pPr>
      <w:r w:rsidRPr="00D84E44">
        <w:rPr>
          <w:rFonts w:eastAsia="Calibri"/>
        </w:rPr>
        <w:t xml:space="preserve">a. </w:t>
      </w:r>
      <w:r w:rsidR="00AA7DD7" w:rsidRPr="00D84E44">
        <w:rPr>
          <w:rFonts w:eastAsia="Calibri"/>
          <w:i/>
        </w:rPr>
        <w:t>k</w:t>
      </w:r>
      <w:r w:rsidRPr="00D84E44">
        <w:rPr>
          <w:rFonts w:eastAsia="Calibri"/>
          <w:i/>
        </w:rPr>
        <w:t>inetic energy released per mass</w:t>
      </w:r>
    </w:p>
    <w:p w14:paraId="3B2B2E12" w14:textId="471C3776" w:rsidR="00AA7DD7" w:rsidRPr="00D84E44" w:rsidRDefault="005139E7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b. </w:t>
      </w:r>
      <w:r w:rsidR="00304FA5" w:rsidRPr="00D84E44">
        <w:rPr>
          <w:rFonts w:eastAsia="Calibri"/>
        </w:rPr>
        <w:t>dose equivalent</w:t>
      </w:r>
    </w:p>
    <w:p w14:paraId="20887C11" w14:textId="7AF8899E" w:rsidR="00304FA5" w:rsidRPr="00D84E44" w:rsidRDefault="00304FA5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c. effective dose</w:t>
      </w:r>
    </w:p>
    <w:p w14:paraId="2BC47261" w14:textId="1B0B05F4" w:rsidR="00343AE3" w:rsidRPr="00D84E44" w:rsidRDefault="00343AE3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d. dose area product</w:t>
      </w:r>
    </w:p>
    <w:p w14:paraId="10F019C4" w14:textId="6619298D" w:rsidR="00343AE3" w:rsidRPr="00D84E44" w:rsidRDefault="00343AE3" w:rsidP="00AA7DD7">
      <w:pPr>
        <w:spacing w:line="259" w:lineRule="auto"/>
        <w:ind w:firstLine="720"/>
        <w:rPr>
          <w:rFonts w:eastAsia="Calibri"/>
        </w:rPr>
      </w:pPr>
    </w:p>
    <w:p w14:paraId="68C56445" w14:textId="77777777" w:rsidR="0033504A" w:rsidRPr="00D84E44" w:rsidRDefault="0033504A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13</w:t>
      </w:r>
      <w:r w:rsidR="00AA7DD7" w:rsidRPr="00D84E44">
        <w:rPr>
          <w:rFonts w:eastAsia="Calibri"/>
        </w:rPr>
        <w:t xml:space="preserve">. The distinction between 1 Gray of air </w:t>
      </w:r>
      <w:proofErr w:type="spellStart"/>
      <w:r w:rsidR="00AA7DD7" w:rsidRPr="00D84E44">
        <w:rPr>
          <w:rFonts w:eastAsia="Calibri"/>
        </w:rPr>
        <w:t>kerma</w:t>
      </w:r>
      <w:proofErr w:type="spellEnd"/>
      <w:r w:rsidR="00AA7DD7" w:rsidRPr="00D84E44">
        <w:rPr>
          <w:rFonts w:eastAsia="Calibri"/>
        </w:rPr>
        <w:t xml:space="preserve"> and 1 Gray of tissue </w:t>
      </w:r>
      <w:proofErr w:type="spellStart"/>
      <w:r w:rsidR="00AA7DD7" w:rsidRPr="00D84E44">
        <w:rPr>
          <w:rFonts w:eastAsia="Calibri"/>
        </w:rPr>
        <w:t>kerma</w:t>
      </w:r>
      <w:proofErr w:type="spellEnd"/>
      <w:r w:rsidR="00AA7DD7" w:rsidRPr="00D84E44">
        <w:rPr>
          <w:rFonts w:eastAsia="Calibri"/>
        </w:rPr>
        <w:t xml:space="preserve"> is</w:t>
      </w:r>
      <w:r w:rsidRPr="00D84E44">
        <w:rPr>
          <w:rFonts w:eastAsia="Calibri"/>
        </w:rPr>
        <w:t>:</w:t>
      </w:r>
    </w:p>
    <w:p w14:paraId="3CF71E70" w14:textId="77777777" w:rsidR="0033504A" w:rsidRPr="00D84E44" w:rsidRDefault="0033504A" w:rsidP="0033504A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a. The energy deposited</w:t>
      </w:r>
    </w:p>
    <w:p w14:paraId="60CAA596" w14:textId="77777777" w:rsidR="0033504A" w:rsidRPr="00D84E44" w:rsidRDefault="0033504A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b. The mass absorbing the energy</w:t>
      </w:r>
    </w:p>
    <w:p w14:paraId="6BB3E0E9" w14:textId="3DB7CC5A" w:rsidR="00AA7DD7" w:rsidRPr="00D84E44" w:rsidRDefault="0033504A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d. T</w:t>
      </w:r>
      <w:r w:rsidR="00AA7DD7" w:rsidRPr="00D84E44">
        <w:rPr>
          <w:rFonts w:eastAsia="Calibri"/>
        </w:rPr>
        <w:t>he</w:t>
      </w:r>
      <w:r w:rsidRPr="00D84E44">
        <w:rPr>
          <w:rFonts w:eastAsia="Calibri"/>
        </w:rPr>
        <w:t xml:space="preserve"> volume </w:t>
      </w:r>
      <w:r w:rsidR="00AA7DD7" w:rsidRPr="00D84E44">
        <w:rPr>
          <w:rFonts w:eastAsia="Calibri"/>
        </w:rPr>
        <w:t>being irradiated</w:t>
      </w:r>
    </w:p>
    <w:p w14:paraId="4F277887" w14:textId="214A6DE3" w:rsidR="0033504A" w:rsidRPr="00D84E44" w:rsidRDefault="0033504A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e. The type of radiation</w:t>
      </w:r>
    </w:p>
    <w:p w14:paraId="3F66580F" w14:textId="544D12F0" w:rsidR="0033504A" w:rsidRPr="00D84E44" w:rsidRDefault="0033504A" w:rsidP="00AA7DD7">
      <w:pPr>
        <w:spacing w:line="259" w:lineRule="auto"/>
        <w:ind w:firstLine="720"/>
        <w:rPr>
          <w:rFonts w:eastAsia="Calibri"/>
        </w:rPr>
      </w:pPr>
    </w:p>
    <w:p w14:paraId="145C7F0C" w14:textId="139DBD9D" w:rsidR="00AA7DD7" w:rsidRPr="00D84E44" w:rsidRDefault="0033504A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14. </w:t>
      </w:r>
      <w:r w:rsidR="00AA7DD7" w:rsidRPr="00D84E44">
        <w:rPr>
          <w:rFonts w:eastAsia="Calibri"/>
        </w:rPr>
        <w:t>One Gray delivered to a square meter of air will deliver one Gray to each __</w:t>
      </w:r>
      <w:r w:rsidRPr="00D84E44">
        <w:rPr>
          <w:rFonts w:eastAsia="Calibri"/>
        </w:rPr>
        <w:t>__</w:t>
      </w:r>
      <w:r w:rsidR="00AA7DD7" w:rsidRPr="00D84E44">
        <w:rPr>
          <w:rFonts w:eastAsia="Calibri"/>
        </w:rPr>
        <w:t>_</w:t>
      </w:r>
      <w:r w:rsidRPr="00D84E44">
        <w:rPr>
          <w:rFonts w:eastAsia="Calibri"/>
        </w:rPr>
        <w:t xml:space="preserve"> </w:t>
      </w:r>
    </w:p>
    <w:p w14:paraId="3B82B7AA" w14:textId="392BAA66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of tissue within the body</w:t>
      </w:r>
      <w:r w:rsidR="0033504A" w:rsidRPr="00D84E44">
        <w:rPr>
          <w:rFonts w:eastAsia="Calibri"/>
        </w:rPr>
        <w:t>:</w:t>
      </w:r>
    </w:p>
    <w:p w14:paraId="5B34E8CA" w14:textId="31C4574E" w:rsidR="0033504A" w:rsidRPr="00D84E44" w:rsidRDefault="0033504A" w:rsidP="0033504A">
      <w:pPr>
        <w:pStyle w:val="ListParagraph"/>
        <w:numPr>
          <w:ilvl w:val="0"/>
          <w:numId w:val="1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Square meter</w:t>
      </w:r>
    </w:p>
    <w:p w14:paraId="54561E95" w14:textId="0201F430" w:rsidR="0033504A" w:rsidRPr="00D84E44" w:rsidRDefault="0033504A" w:rsidP="0033504A">
      <w:pPr>
        <w:pStyle w:val="ListParagraph"/>
        <w:numPr>
          <w:ilvl w:val="0"/>
          <w:numId w:val="1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10-cm cube</w:t>
      </w:r>
    </w:p>
    <w:p w14:paraId="20018F6F" w14:textId="3E93E977" w:rsidR="0033504A" w:rsidRPr="00D84E44" w:rsidRDefault="0033504A" w:rsidP="0033504A">
      <w:pPr>
        <w:pStyle w:val="ListParagraph"/>
        <w:numPr>
          <w:ilvl w:val="0"/>
          <w:numId w:val="1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10-mm cube</w:t>
      </w:r>
    </w:p>
    <w:p w14:paraId="4B70624E" w14:textId="54B439FE" w:rsidR="0033504A" w:rsidRPr="00D84E44" w:rsidRDefault="0033504A" w:rsidP="0033504A">
      <w:pPr>
        <w:pStyle w:val="ListParagraph"/>
        <w:numPr>
          <w:ilvl w:val="0"/>
          <w:numId w:val="1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Kilogram</w:t>
      </w:r>
    </w:p>
    <w:p w14:paraId="44786BB2" w14:textId="7B097A98" w:rsidR="0033504A" w:rsidRPr="00D84E44" w:rsidRDefault="0033504A" w:rsidP="0033504A">
      <w:pPr>
        <w:spacing w:line="259" w:lineRule="auto"/>
        <w:rPr>
          <w:rFonts w:eastAsia="Calibri"/>
        </w:rPr>
      </w:pPr>
    </w:p>
    <w:p w14:paraId="6DBF6280" w14:textId="6BACE959" w:rsidR="00AA7DD7" w:rsidRPr="00D84E44" w:rsidRDefault="0033504A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15. </w:t>
      </w:r>
      <w:r w:rsidR="00AA7DD7" w:rsidRPr="00D84E44">
        <w:rPr>
          <w:rFonts w:eastAsia="Calibri"/>
        </w:rPr>
        <w:t>Body tissue</w:t>
      </w:r>
      <w:r w:rsidR="009F2939" w:rsidRPr="00D84E44">
        <w:rPr>
          <w:rFonts w:eastAsia="Calibri"/>
        </w:rPr>
        <w:t>s are</w:t>
      </w:r>
      <w:r w:rsidR="00AA7DD7" w:rsidRPr="00D84E44">
        <w:rPr>
          <w:rFonts w:eastAsia="Calibri"/>
        </w:rPr>
        <w:t xml:space="preserve"> approximately </w:t>
      </w:r>
      <w:r w:rsidRPr="00D84E44">
        <w:rPr>
          <w:rFonts w:eastAsia="Calibri"/>
        </w:rPr>
        <w:t xml:space="preserve">_____ </w:t>
      </w:r>
      <w:r w:rsidR="00AA7DD7" w:rsidRPr="00D84E44">
        <w:rPr>
          <w:rFonts w:eastAsia="Calibri"/>
        </w:rPr>
        <w:t>times</w:t>
      </w:r>
      <w:r w:rsidRPr="00D84E44">
        <w:rPr>
          <w:rFonts w:eastAsia="Calibri"/>
        </w:rPr>
        <w:t xml:space="preserve"> denser </w:t>
      </w:r>
      <w:r w:rsidR="00AA7DD7" w:rsidRPr="00D84E44">
        <w:rPr>
          <w:rFonts w:eastAsia="Calibri"/>
        </w:rPr>
        <w:t>than air.</w:t>
      </w:r>
    </w:p>
    <w:p w14:paraId="16766676" w14:textId="7E7F95D7" w:rsidR="0033504A" w:rsidRPr="00D84E44" w:rsidRDefault="0033504A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10</w:t>
      </w:r>
    </w:p>
    <w:p w14:paraId="7FA4540F" w14:textId="19F62E57" w:rsidR="0033504A" w:rsidRPr="00D84E44" w:rsidRDefault="0033504A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100</w:t>
      </w:r>
    </w:p>
    <w:p w14:paraId="145C81B2" w14:textId="42AABEA3" w:rsidR="0033504A" w:rsidRPr="00D84E44" w:rsidRDefault="0033504A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1000</w:t>
      </w:r>
    </w:p>
    <w:p w14:paraId="2B6039A6" w14:textId="02AD9DBA" w:rsidR="0033504A" w:rsidRPr="00D84E44" w:rsidRDefault="0033504A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10,000</w:t>
      </w:r>
    </w:p>
    <w:p w14:paraId="59888B09" w14:textId="664AC763" w:rsidR="0033504A" w:rsidRPr="00D84E44" w:rsidRDefault="0033504A" w:rsidP="00AA7DD7">
      <w:pPr>
        <w:spacing w:line="259" w:lineRule="auto"/>
        <w:rPr>
          <w:rFonts w:eastAsia="Calibri"/>
        </w:rPr>
      </w:pPr>
    </w:p>
    <w:p w14:paraId="46264DDD" w14:textId="650B55BF" w:rsidR="00AA7DD7" w:rsidRPr="00D84E44" w:rsidRDefault="0033504A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16</w:t>
      </w:r>
      <w:r w:rsidR="009F2939" w:rsidRPr="00D84E44">
        <w:rPr>
          <w:rFonts w:eastAsia="Calibri"/>
        </w:rPr>
        <w:t xml:space="preserve">. </w:t>
      </w:r>
      <w:r w:rsidR="00410A46" w:rsidRPr="00D84E44">
        <w:rPr>
          <w:rFonts w:eastAsia="Calibri"/>
        </w:rPr>
        <w:t>Precisely</w:t>
      </w:r>
      <w:r w:rsidR="00AA7DD7" w:rsidRPr="00D84E44">
        <w:rPr>
          <w:rFonts w:eastAsia="Calibri"/>
        </w:rPr>
        <w:t xml:space="preserve">, 1 Gray of air </w:t>
      </w:r>
      <w:proofErr w:type="spellStart"/>
      <w:r w:rsidR="00AA7DD7" w:rsidRPr="00D84E44">
        <w:rPr>
          <w:rFonts w:eastAsia="Calibri"/>
        </w:rPr>
        <w:t>kerma</w:t>
      </w:r>
      <w:proofErr w:type="spellEnd"/>
      <w:r w:rsidR="00AA7DD7" w:rsidRPr="00D84E44">
        <w:rPr>
          <w:rFonts w:eastAsia="Calibri"/>
        </w:rPr>
        <w:t xml:space="preserve"> results </w:t>
      </w:r>
      <w:r w:rsidR="009F2939" w:rsidRPr="00D84E44">
        <w:rPr>
          <w:rFonts w:eastAsia="Calibri"/>
        </w:rPr>
        <w:t xml:space="preserve">in </w:t>
      </w:r>
      <w:r w:rsidR="00AA7DD7" w:rsidRPr="00D84E44">
        <w:rPr>
          <w:rFonts w:eastAsia="Calibri"/>
        </w:rPr>
        <w:t>_____ of tissue dose.</w:t>
      </w:r>
    </w:p>
    <w:p w14:paraId="6F419CF6" w14:textId="5AC767D9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Slightly less than 1 Gray</w:t>
      </w:r>
    </w:p>
    <w:p w14:paraId="2EE7E792" w14:textId="53435A75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Slightly more than 1 Gray</w:t>
      </w:r>
    </w:p>
    <w:p w14:paraId="59F20A00" w14:textId="36D60351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Exactly 1 Gray</w:t>
      </w:r>
    </w:p>
    <w:p w14:paraId="4B49FB63" w14:textId="57110496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10 Gray</w:t>
      </w:r>
    </w:p>
    <w:p w14:paraId="76C55EA0" w14:textId="77777777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</w:p>
    <w:p w14:paraId="0CCC0655" w14:textId="382E5E13" w:rsidR="00AA7DD7" w:rsidRPr="00D84E44" w:rsidRDefault="00AA7DD7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1</w:t>
      </w:r>
      <w:r w:rsidR="0019217C" w:rsidRPr="00D84E44">
        <w:rPr>
          <w:rFonts w:eastAsia="Calibri"/>
        </w:rPr>
        <w:t>7</w:t>
      </w:r>
      <w:r w:rsidRPr="00D84E44">
        <w:rPr>
          <w:rFonts w:eastAsia="Calibri"/>
        </w:rPr>
        <w:t xml:space="preserve">. For mammography, </w:t>
      </w:r>
      <w:r w:rsidR="009F2939" w:rsidRPr="00D84E44">
        <w:rPr>
          <w:rFonts w:eastAsia="Calibri"/>
        </w:rPr>
        <w:t>which of the following i</w:t>
      </w:r>
      <w:r w:rsidRPr="00D84E44">
        <w:rPr>
          <w:rFonts w:eastAsia="Calibri"/>
        </w:rPr>
        <w:t xml:space="preserve">s estimated by multiplying </w:t>
      </w:r>
    </w:p>
    <w:p w14:paraId="0A1B9511" w14:textId="77777777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simulated measurements by dose factors that take into account breast thickness </w:t>
      </w:r>
    </w:p>
    <w:p w14:paraId="5F326AC4" w14:textId="7766E09D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and composition, as well as anode material, filtration and the </w:t>
      </w:r>
      <w:proofErr w:type="spellStart"/>
      <w:r w:rsidRPr="00D84E44">
        <w:rPr>
          <w:rFonts w:eastAsia="Calibri"/>
        </w:rPr>
        <w:t>kVp</w:t>
      </w:r>
      <w:proofErr w:type="spellEnd"/>
      <w:r w:rsidRPr="00D84E44">
        <w:rPr>
          <w:rFonts w:eastAsia="Calibri"/>
        </w:rPr>
        <w:t xml:space="preserve"> used</w:t>
      </w:r>
      <w:r w:rsidR="009F2939" w:rsidRPr="00D84E44">
        <w:rPr>
          <w:rFonts w:eastAsia="Calibri"/>
        </w:rPr>
        <w:t>:</w:t>
      </w:r>
    </w:p>
    <w:p w14:paraId="40C3E5BD" w14:textId="3886DFFB" w:rsidR="009F2939" w:rsidRPr="00D84E44" w:rsidRDefault="009F2939" w:rsidP="009F2939">
      <w:pPr>
        <w:pStyle w:val="ListParagraph"/>
        <w:numPr>
          <w:ilvl w:val="0"/>
          <w:numId w:val="1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Depth dose</w:t>
      </w:r>
    </w:p>
    <w:p w14:paraId="294B6B0A" w14:textId="7921CB8B" w:rsidR="009F2939" w:rsidRPr="00D84E44" w:rsidRDefault="009F2939" w:rsidP="009F2939">
      <w:pPr>
        <w:pStyle w:val="ListParagraph"/>
        <w:numPr>
          <w:ilvl w:val="0"/>
          <w:numId w:val="1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Mean glandular dose</w:t>
      </w:r>
    </w:p>
    <w:p w14:paraId="208A99EB" w14:textId="315D4FE0" w:rsidR="009F2939" w:rsidRPr="00D84E44" w:rsidRDefault="009F2939" w:rsidP="009F2939">
      <w:pPr>
        <w:pStyle w:val="ListParagraph"/>
        <w:numPr>
          <w:ilvl w:val="0"/>
          <w:numId w:val="1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Average effective dose</w:t>
      </w:r>
    </w:p>
    <w:p w14:paraId="52B5381A" w14:textId="77CABB99" w:rsidR="009F2939" w:rsidRPr="00D84E44" w:rsidRDefault="009F2939" w:rsidP="009F2939">
      <w:pPr>
        <w:pStyle w:val="ListParagraph"/>
        <w:numPr>
          <w:ilvl w:val="0"/>
          <w:numId w:val="1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Dose equivalent</w:t>
      </w:r>
    </w:p>
    <w:p w14:paraId="7700FD33" w14:textId="0FD07D4C" w:rsidR="009F2939" w:rsidRPr="00D84E44" w:rsidRDefault="009F2939" w:rsidP="009F2939">
      <w:pPr>
        <w:spacing w:line="259" w:lineRule="auto"/>
        <w:rPr>
          <w:rFonts w:eastAsia="Calibri"/>
        </w:rPr>
      </w:pPr>
    </w:p>
    <w:p w14:paraId="4C6392E4" w14:textId="51CA6333" w:rsidR="009F2939" w:rsidRPr="00D84E44" w:rsidRDefault="0019217C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18</w:t>
      </w:r>
      <w:r w:rsidR="009F2939" w:rsidRPr="00D84E44">
        <w:rPr>
          <w:rFonts w:eastAsia="Calibri"/>
        </w:rPr>
        <w:t>. Which of the following increase biological harm to the patient from radiation:</w:t>
      </w:r>
    </w:p>
    <w:p w14:paraId="08EDFFD4" w14:textId="7B16163C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Increased dose</w:t>
      </w:r>
    </w:p>
    <w:p w14:paraId="195FEE37" w14:textId="59707A07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b. </w:t>
      </w:r>
      <w:proofErr w:type="gramStart"/>
      <w:r w:rsidRPr="00D84E44">
        <w:rPr>
          <w:rFonts w:eastAsia="Calibri"/>
        </w:rPr>
        <w:t>Larger</w:t>
      </w:r>
      <w:proofErr w:type="gramEnd"/>
      <w:r w:rsidRPr="00D84E44">
        <w:rPr>
          <w:rFonts w:eastAsia="Calibri"/>
        </w:rPr>
        <w:t xml:space="preserve"> areas of exposure</w:t>
      </w:r>
    </w:p>
    <w:p w14:paraId="4B0655FA" w14:textId="64CA0171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More exposures per procedure</w:t>
      </w:r>
    </w:p>
    <w:p w14:paraId="34A6327B" w14:textId="06FAB2F0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All of these</w:t>
      </w:r>
    </w:p>
    <w:p w14:paraId="5AAF538A" w14:textId="7C2E9AA5" w:rsidR="009F2939" w:rsidRPr="00D84E44" w:rsidRDefault="009F2939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e. None of these</w:t>
      </w:r>
    </w:p>
    <w:p w14:paraId="5666DC10" w14:textId="43152DC0" w:rsidR="009F2939" w:rsidRPr="00D84E44" w:rsidRDefault="009F2939" w:rsidP="009F2939">
      <w:pPr>
        <w:spacing w:line="259" w:lineRule="auto"/>
        <w:rPr>
          <w:rFonts w:eastAsia="Calibri"/>
        </w:rPr>
      </w:pPr>
    </w:p>
    <w:p w14:paraId="483FCD76" w14:textId="7F1EFDC0" w:rsidR="00343AE3" w:rsidRPr="00D84E44" w:rsidRDefault="0019217C" w:rsidP="00343AE3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19</w:t>
      </w:r>
      <w:r w:rsidR="00AA7DD7" w:rsidRPr="00D84E44">
        <w:rPr>
          <w:rFonts w:eastAsia="Calibri"/>
        </w:rPr>
        <w:t xml:space="preserve">. </w:t>
      </w:r>
      <w:r w:rsidR="00AA7DD7" w:rsidRPr="00D84E44">
        <w:rPr>
          <w:rFonts w:eastAsia="Calibri"/>
          <w:i/>
        </w:rPr>
        <w:t>Dose Area Product (DAP)</w:t>
      </w:r>
      <w:r w:rsidR="00AA7DD7" w:rsidRPr="00D84E44">
        <w:rPr>
          <w:rFonts w:eastAsia="Calibri"/>
        </w:rPr>
        <w:t xml:space="preserve"> </w:t>
      </w:r>
      <w:r w:rsidR="00343AE3" w:rsidRPr="00D84E44">
        <w:rPr>
          <w:rFonts w:eastAsia="Calibri"/>
        </w:rPr>
        <w:t>is best defined as the:</w:t>
      </w:r>
    </w:p>
    <w:p w14:paraId="2F5471C7" w14:textId="328CECC6" w:rsidR="00343AE3" w:rsidRPr="00D84E44" w:rsidRDefault="00343AE3" w:rsidP="00343AE3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lastRenderedPageBreak/>
        <w:t>a. Sum of individual effective doses for an entire population</w:t>
      </w:r>
    </w:p>
    <w:p w14:paraId="6DC288FB" w14:textId="3BC053AC" w:rsidR="00343AE3" w:rsidRPr="00D84E44" w:rsidRDefault="00343AE3" w:rsidP="00343AE3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b. </w:t>
      </w:r>
      <w:r w:rsidR="0033504A" w:rsidRPr="00D84E44">
        <w:rPr>
          <w:rFonts w:eastAsia="Calibri"/>
        </w:rPr>
        <w:t>Total energy absorbed by an individual for an entire procedure</w:t>
      </w:r>
    </w:p>
    <w:p w14:paraId="5C56C3CD" w14:textId="10C93E81" w:rsidR="0033504A" w:rsidRPr="00D84E44" w:rsidRDefault="0033504A" w:rsidP="00343AE3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c. Total energy absorbed by an individual for a single exposure</w:t>
      </w:r>
    </w:p>
    <w:p w14:paraId="68A1427D" w14:textId="52346502" w:rsidR="0033504A" w:rsidRPr="00D84E44" w:rsidRDefault="0033504A" w:rsidP="00343AE3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d. </w:t>
      </w:r>
      <w:proofErr w:type="gramStart"/>
      <w:r w:rsidRPr="00D84E44">
        <w:rPr>
          <w:rFonts w:eastAsia="Calibri"/>
        </w:rPr>
        <w:t>Biological</w:t>
      </w:r>
      <w:proofErr w:type="gramEnd"/>
      <w:r w:rsidRPr="00D84E44">
        <w:rPr>
          <w:rFonts w:eastAsia="Calibri"/>
        </w:rPr>
        <w:t xml:space="preserve"> harm level to a specific tissue or organ</w:t>
      </w:r>
    </w:p>
    <w:p w14:paraId="3F13E221" w14:textId="78D6F51C" w:rsidR="0033504A" w:rsidRPr="00D84E44" w:rsidRDefault="0033504A" w:rsidP="00343AE3">
      <w:pPr>
        <w:spacing w:line="259" w:lineRule="auto"/>
        <w:ind w:firstLine="720"/>
        <w:rPr>
          <w:rFonts w:eastAsia="Calibri"/>
        </w:rPr>
      </w:pPr>
    </w:p>
    <w:p w14:paraId="69862D4E" w14:textId="5605520E" w:rsidR="0033504A" w:rsidRPr="00D84E44" w:rsidRDefault="0019217C" w:rsidP="0033504A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20</w:t>
      </w:r>
      <w:r w:rsidR="0033504A" w:rsidRPr="00D84E44">
        <w:rPr>
          <w:rFonts w:eastAsia="Calibri"/>
        </w:rPr>
        <w:t xml:space="preserve">. The unit </w:t>
      </w:r>
      <w:r w:rsidR="0033504A" w:rsidRPr="00D84E44">
        <w:rPr>
          <w:rFonts w:eastAsia="Calibri"/>
          <w:i/>
        </w:rPr>
        <w:t>Gray-Centimeters-Squared (Gy-cm</w:t>
      </w:r>
      <w:r w:rsidR="0033504A" w:rsidRPr="00D84E44">
        <w:rPr>
          <w:rFonts w:eastAsia="Calibri"/>
          <w:i/>
          <w:vertAlign w:val="superscript"/>
        </w:rPr>
        <w:t>2</w:t>
      </w:r>
      <w:r w:rsidR="0033504A" w:rsidRPr="00D84E44">
        <w:rPr>
          <w:rFonts w:eastAsia="Calibri"/>
          <w:i/>
        </w:rPr>
        <w:t xml:space="preserve">) </w:t>
      </w:r>
      <w:r w:rsidR="0033504A" w:rsidRPr="00D84E44">
        <w:rPr>
          <w:rFonts w:eastAsia="Calibri"/>
        </w:rPr>
        <w:t>would apply to:</w:t>
      </w:r>
    </w:p>
    <w:p w14:paraId="689C56E2" w14:textId="4DDF3561" w:rsidR="0033504A" w:rsidRPr="00D84E44" w:rsidRDefault="0033504A" w:rsidP="0033504A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Dose</w:t>
      </w:r>
    </w:p>
    <w:p w14:paraId="070FBA09" w14:textId="69C4FFDC" w:rsidR="0033504A" w:rsidRPr="00D84E44" w:rsidRDefault="0033504A" w:rsidP="0033504A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Integral dose</w:t>
      </w:r>
    </w:p>
    <w:p w14:paraId="45987B5B" w14:textId="07D93683" w:rsidR="0033504A" w:rsidRPr="00D84E44" w:rsidRDefault="0033504A" w:rsidP="0033504A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Dose area product</w:t>
      </w:r>
    </w:p>
    <w:p w14:paraId="330CFA69" w14:textId="7D72EF7C" w:rsidR="0033504A" w:rsidRPr="00D84E44" w:rsidRDefault="0033504A" w:rsidP="0033504A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Collective effective dose</w:t>
      </w:r>
    </w:p>
    <w:p w14:paraId="3D5A66AD" w14:textId="5021D3C9" w:rsidR="0033504A" w:rsidRPr="00D84E44" w:rsidRDefault="0033504A" w:rsidP="0033504A">
      <w:pPr>
        <w:spacing w:line="259" w:lineRule="auto"/>
        <w:rPr>
          <w:rFonts w:eastAsia="Calibri"/>
        </w:rPr>
      </w:pPr>
    </w:p>
    <w:p w14:paraId="41DCC8AE" w14:textId="7C41FBEE" w:rsidR="009F2939" w:rsidRPr="00D84E44" w:rsidRDefault="0019217C" w:rsidP="009F2939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21</w:t>
      </w:r>
      <w:r w:rsidR="009F2939" w:rsidRPr="00D84E44">
        <w:rPr>
          <w:rFonts w:eastAsia="Calibri"/>
        </w:rPr>
        <w:t>. The dose in Gray:</w:t>
      </w:r>
    </w:p>
    <w:p w14:paraId="1FB7DA99" w14:textId="50BC97E4" w:rsidR="009F2939" w:rsidRPr="00D84E44" w:rsidRDefault="009F2939" w:rsidP="009F2939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a. Increases with x-ray field size</w:t>
      </w:r>
    </w:p>
    <w:p w14:paraId="5DFB8268" w14:textId="26C4CABD" w:rsidR="009F2939" w:rsidRPr="00D84E44" w:rsidRDefault="009F2939" w:rsidP="009F2939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b. </w:t>
      </w:r>
      <w:r w:rsidR="00CD15CA" w:rsidRPr="00D84E44">
        <w:rPr>
          <w:rFonts w:eastAsia="Calibri"/>
        </w:rPr>
        <w:t xml:space="preserve">Is </w:t>
      </w:r>
      <w:r w:rsidRPr="00D84E44">
        <w:rPr>
          <w:rFonts w:eastAsia="Calibri"/>
        </w:rPr>
        <w:t xml:space="preserve">independent of collimated </w:t>
      </w:r>
      <w:r w:rsidR="00CD15CA" w:rsidRPr="00D84E44">
        <w:rPr>
          <w:rFonts w:eastAsia="Calibri"/>
        </w:rPr>
        <w:t xml:space="preserve">field </w:t>
      </w:r>
      <w:r w:rsidRPr="00D84E44">
        <w:rPr>
          <w:rFonts w:eastAsia="Calibri"/>
        </w:rPr>
        <w:t>size</w:t>
      </w:r>
    </w:p>
    <w:p w14:paraId="66A28D99" w14:textId="0A2BE2C7" w:rsidR="00CD15CA" w:rsidRPr="00D84E44" w:rsidRDefault="00CD15CA" w:rsidP="009F2939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c. Is spread out, and thus lessened, by increased field size</w:t>
      </w:r>
    </w:p>
    <w:p w14:paraId="50A7A384" w14:textId="24A98566" w:rsidR="00CD15CA" w:rsidRPr="00D84E44" w:rsidRDefault="00CD15CA" w:rsidP="009F2939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d. None of the above</w:t>
      </w:r>
    </w:p>
    <w:p w14:paraId="166F5E3E" w14:textId="497F2F3D" w:rsidR="00CD15CA" w:rsidRPr="00D84E44" w:rsidRDefault="00CD15CA" w:rsidP="009F2939">
      <w:pPr>
        <w:spacing w:line="259" w:lineRule="auto"/>
        <w:ind w:firstLine="720"/>
        <w:rPr>
          <w:rFonts w:eastAsia="Calibri"/>
        </w:rPr>
      </w:pPr>
    </w:p>
    <w:p w14:paraId="6C802297" w14:textId="45C3E4D1" w:rsidR="00913278" w:rsidRPr="00D84E44" w:rsidRDefault="0019217C" w:rsidP="00913278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22</w:t>
      </w:r>
      <w:r w:rsidR="00AA7DD7" w:rsidRPr="00D84E44">
        <w:rPr>
          <w:rFonts w:eastAsia="Calibri"/>
        </w:rPr>
        <w:t xml:space="preserve">. </w:t>
      </w:r>
      <w:r w:rsidR="00CD15CA" w:rsidRPr="00D84E44">
        <w:rPr>
          <w:rFonts w:eastAsia="Calibri"/>
        </w:rPr>
        <w:t xml:space="preserve">Patient A receives </w:t>
      </w:r>
      <w:r w:rsidR="00AA7DD7" w:rsidRPr="00D84E44">
        <w:rPr>
          <w:rFonts w:eastAsia="Calibri"/>
        </w:rPr>
        <w:t xml:space="preserve">a dose of </w:t>
      </w:r>
      <w:r w:rsidR="00913278" w:rsidRPr="00D84E44">
        <w:rPr>
          <w:rFonts w:eastAsia="Calibri"/>
        </w:rPr>
        <w:t>3</w:t>
      </w:r>
      <w:r w:rsidR="00AA7DD7" w:rsidRPr="00D84E44">
        <w:rPr>
          <w:rFonts w:eastAsia="Calibri"/>
        </w:rPr>
        <w:t xml:space="preserve"> </w:t>
      </w:r>
      <w:proofErr w:type="spellStart"/>
      <w:r w:rsidR="00AA7DD7" w:rsidRPr="00D84E44">
        <w:rPr>
          <w:rFonts w:eastAsia="Calibri"/>
        </w:rPr>
        <w:t>microgray</w:t>
      </w:r>
      <w:proofErr w:type="spellEnd"/>
      <w:r w:rsidR="00AA7DD7" w:rsidRPr="00D84E44">
        <w:rPr>
          <w:rFonts w:eastAsia="Calibri"/>
        </w:rPr>
        <w:t xml:space="preserve"> (</w:t>
      </w:r>
      <w:r w:rsidR="00913278" w:rsidRPr="00D84E44">
        <w:rPr>
          <w:rFonts w:eastAsia="Calibri"/>
        </w:rPr>
        <w:t>3</w:t>
      </w:r>
      <w:r w:rsidR="00AA7DD7" w:rsidRPr="00D84E44">
        <w:rPr>
          <w:rFonts w:eastAsia="Calibri"/>
        </w:rPr>
        <w:t xml:space="preserve"> </w:t>
      </w:r>
      <w:proofErr w:type="spellStart"/>
      <w:r w:rsidR="00AA7DD7" w:rsidRPr="00D84E44">
        <w:rPr>
          <w:rFonts w:eastAsia="Calibri"/>
        </w:rPr>
        <w:t>μGy</w:t>
      </w:r>
      <w:proofErr w:type="spellEnd"/>
      <w:r w:rsidR="00AA7DD7" w:rsidRPr="00D84E44">
        <w:rPr>
          <w:rFonts w:eastAsia="Calibri"/>
        </w:rPr>
        <w:t xml:space="preserve">). </w:t>
      </w:r>
      <w:r w:rsidR="00CD15CA" w:rsidRPr="00D84E44">
        <w:rPr>
          <w:rFonts w:eastAsia="Calibri"/>
        </w:rPr>
        <w:t>A 10 X 20 cm field was used for</w:t>
      </w:r>
      <w:r w:rsidR="00913278" w:rsidRPr="00D84E44">
        <w:rPr>
          <w:rFonts w:eastAsia="Calibri"/>
        </w:rPr>
        <w:t xml:space="preserve"> </w:t>
      </w:r>
    </w:p>
    <w:p w14:paraId="1B9DF06F" w14:textId="14B9DAD2" w:rsidR="00913278" w:rsidRPr="00D84E44" w:rsidRDefault="00CD15CA" w:rsidP="00913278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the exposure. Patient B receives a dose of </w:t>
      </w:r>
      <w:r w:rsidR="00913278" w:rsidRPr="00D84E44">
        <w:rPr>
          <w:rFonts w:eastAsia="Calibri"/>
        </w:rPr>
        <w:t>2</w:t>
      </w:r>
      <w:r w:rsidRPr="00D84E44">
        <w:rPr>
          <w:rFonts w:eastAsia="Calibri"/>
        </w:rPr>
        <w:t xml:space="preserve"> </w:t>
      </w:r>
      <w:proofErr w:type="spellStart"/>
      <w:r w:rsidRPr="00D84E44">
        <w:rPr>
          <w:rFonts w:eastAsia="Calibri"/>
        </w:rPr>
        <w:t>microgray</w:t>
      </w:r>
      <w:proofErr w:type="spellEnd"/>
      <w:r w:rsidRPr="00D84E44">
        <w:rPr>
          <w:rFonts w:eastAsia="Calibri"/>
        </w:rPr>
        <w:t xml:space="preserve"> (</w:t>
      </w:r>
      <w:r w:rsidR="00913278" w:rsidRPr="00D84E44">
        <w:rPr>
          <w:rFonts w:eastAsia="Calibri"/>
        </w:rPr>
        <w:t>2</w:t>
      </w:r>
      <w:r w:rsidRPr="00D84E44">
        <w:rPr>
          <w:rFonts w:eastAsia="Calibri"/>
        </w:rPr>
        <w:t xml:space="preserve"> </w:t>
      </w:r>
      <w:proofErr w:type="spellStart"/>
      <w:r w:rsidRPr="00D84E44">
        <w:rPr>
          <w:rFonts w:eastAsia="Calibri"/>
        </w:rPr>
        <w:t>μGy</w:t>
      </w:r>
      <w:proofErr w:type="spellEnd"/>
      <w:r w:rsidRPr="00D84E44">
        <w:rPr>
          <w:rFonts w:eastAsia="Calibri"/>
        </w:rPr>
        <w:t xml:space="preserve">) </w:t>
      </w:r>
      <w:r w:rsidR="00AA7DD7" w:rsidRPr="00D84E44">
        <w:rPr>
          <w:rFonts w:eastAsia="Calibri"/>
        </w:rPr>
        <w:t>using</w:t>
      </w:r>
      <w:r w:rsidR="00913278" w:rsidRPr="00D84E44">
        <w:rPr>
          <w:rFonts w:eastAsia="Calibri"/>
        </w:rPr>
        <w:t xml:space="preserve"> a 2</w:t>
      </w:r>
      <w:r w:rsidRPr="00D84E44">
        <w:rPr>
          <w:rFonts w:eastAsia="Calibri"/>
        </w:rPr>
        <w:t>0</w:t>
      </w:r>
      <w:r w:rsidR="00AA7DD7" w:rsidRPr="00D84E44">
        <w:rPr>
          <w:rFonts w:eastAsia="Calibri"/>
        </w:rPr>
        <w:t xml:space="preserve"> X 30</w:t>
      </w:r>
      <w:r w:rsidR="00913278" w:rsidRPr="00D84E44">
        <w:rPr>
          <w:rFonts w:eastAsia="Calibri"/>
        </w:rPr>
        <w:t xml:space="preserve"> </w:t>
      </w:r>
    </w:p>
    <w:p w14:paraId="0F9F7DAA" w14:textId="5C315A3F" w:rsidR="00CD15CA" w:rsidRPr="00D84E44" w:rsidRDefault="00AA7DD7" w:rsidP="00913278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cm field. </w:t>
      </w:r>
      <w:r w:rsidR="00913278" w:rsidRPr="00D84E44">
        <w:rPr>
          <w:rFonts w:eastAsia="Calibri"/>
        </w:rPr>
        <w:t xml:space="preserve">Compared to Patient A, Patient B </w:t>
      </w:r>
      <w:r w:rsidR="00CD15CA" w:rsidRPr="00D84E44">
        <w:rPr>
          <w:rFonts w:eastAsia="Calibri"/>
        </w:rPr>
        <w:t>receives:</w:t>
      </w:r>
    </w:p>
    <w:p w14:paraId="364116F6" w14:textId="3A0B29BF" w:rsidR="00AA7DD7" w:rsidRPr="00D84E44" w:rsidRDefault="00913278" w:rsidP="00CD15CA">
      <w:pPr>
        <w:pStyle w:val="ListParagraph"/>
        <w:numPr>
          <w:ilvl w:val="0"/>
          <w:numId w:val="18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2/3 the </w:t>
      </w:r>
      <w:r w:rsidR="00CD15CA" w:rsidRPr="00D84E44">
        <w:rPr>
          <w:rFonts w:eastAsia="Calibri"/>
        </w:rPr>
        <w:t>biological</w:t>
      </w:r>
      <w:r w:rsidR="00AA7DD7" w:rsidRPr="00D84E44">
        <w:rPr>
          <w:rFonts w:eastAsia="Calibri"/>
        </w:rPr>
        <w:t xml:space="preserve"> harm </w:t>
      </w:r>
    </w:p>
    <w:p w14:paraId="26984058" w14:textId="04A61901" w:rsidR="00CD15CA" w:rsidRPr="00D84E44" w:rsidRDefault="00913278" w:rsidP="00CD15CA">
      <w:pPr>
        <w:pStyle w:val="ListParagraph"/>
        <w:numPr>
          <w:ilvl w:val="0"/>
          <w:numId w:val="18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1½ times the </w:t>
      </w:r>
      <w:r w:rsidR="00CD15CA" w:rsidRPr="00D84E44">
        <w:rPr>
          <w:rFonts w:eastAsia="Calibri"/>
        </w:rPr>
        <w:t>harm</w:t>
      </w:r>
    </w:p>
    <w:p w14:paraId="63B3256B" w14:textId="2D3EDA32" w:rsidR="00CD15CA" w:rsidRPr="00D84E44" w:rsidRDefault="00913278" w:rsidP="00CD15CA">
      <w:pPr>
        <w:pStyle w:val="ListParagraph"/>
        <w:numPr>
          <w:ilvl w:val="0"/>
          <w:numId w:val="18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2</w:t>
      </w:r>
      <w:r w:rsidR="00CD15CA" w:rsidRPr="00D84E44">
        <w:rPr>
          <w:rFonts w:eastAsia="Calibri"/>
        </w:rPr>
        <w:t xml:space="preserve"> times the harm</w:t>
      </w:r>
    </w:p>
    <w:p w14:paraId="5D2F53A4" w14:textId="45BE5656" w:rsidR="00CD15CA" w:rsidRPr="00D84E44" w:rsidRDefault="00913278" w:rsidP="00CD15CA">
      <w:pPr>
        <w:pStyle w:val="ListParagraph"/>
        <w:numPr>
          <w:ilvl w:val="0"/>
          <w:numId w:val="18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3</w:t>
      </w:r>
      <w:r w:rsidR="00CD15CA" w:rsidRPr="00D84E44">
        <w:rPr>
          <w:rFonts w:eastAsia="Calibri"/>
        </w:rPr>
        <w:t xml:space="preserve"> times the harm</w:t>
      </w:r>
    </w:p>
    <w:p w14:paraId="16C6C0DE" w14:textId="4BC8ED03" w:rsidR="00CD15CA" w:rsidRPr="00D84E44" w:rsidRDefault="00CD15CA" w:rsidP="00CD15CA">
      <w:pPr>
        <w:spacing w:line="259" w:lineRule="auto"/>
        <w:rPr>
          <w:rFonts w:eastAsia="Calibri"/>
        </w:rPr>
      </w:pPr>
    </w:p>
    <w:p w14:paraId="1B83876E" w14:textId="09DF5DB5" w:rsidR="0079380F" w:rsidRPr="00D84E44" w:rsidRDefault="0019217C" w:rsidP="00CD15CA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</w:t>
      </w:r>
      <w:r w:rsidR="00AA7DD7" w:rsidRPr="00D84E44">
        <w:rPr>
          <w:rFonts w:eastAsia="Calibri"/>
        </w:rPr>
        <w:t xml:space="preserve">3. </w:t>
      </w:r>
      <w:r w:rsidR="00913278" w:rsidRPr="00D84E44">
        <w:rPr>
          <w:rFonts w:eastAsia="Calibri"/>
        </w:rPr>
        <w:t>The sum of doses from a</w:t>
      </w:r>
      <w:r w:rsidR="0079380F" w:rsidRPr="00D84E44">
        <w:rPr>
          <w:rFonts w:eastAsia="Calibri"/>
        </w:rPr>
        <w:t>ll exposures used in a</w:t>
      </w:r>
      <w:r w:rsidR="00913278" w:rsidRPr="00D84E44">
        <w:rPr>
          <w:rFonts w:eastAsia="Calibri"/>
        </w:rPr>
        <w:t xml:space="preserve"> particular </w:t>
      </w:r>
      <w:r w:rsidR="0079380F" w:rsidRPr="00D84E44">
        <w:rPr>
          <w:rFonts w:eastAsia="Calibri"/>
        </w:rPr>
        <w:t xml:space="preserve">radiographic procedure is </w:t>
      </w:r>
    </w:p>
    <w:p w14:paraId="1957DC21" w14:textId="3A17300A" w:rsidR="00AA7DD7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the: </w:t>
      </w:r>
    </w:p>
    <w:p w14:paraId="269AB4DE" w14:textId="62BF53BB" w:rsidR="0079380F" w:rsidRPr="00D84E44" w:rsidRDefault="0079380F" w:rsidP="0079380F">
      <w:pPr>
        <w:pStyle w:val="ListParagraph"/>
        <w:numPr>
          <w:ilvl w:val="0"/>
          <w:numId w:val="1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Dose area product</w:t>
      </w:r>
    </w:p>
    <w:p w14:paraId="68D53206" w14:textId="6B7FB0DD" w:rsidR="0079380F" w:rsidRPr="00D84E44" w:rsidRDefault="0079380F" w:rsidP="0079380F">
      <w:pPr>
        <w:pStyle w:val="ListParagraph"/>
        <w:numPr>
          <w:ilvl w:val="0"/>
          <w:numId w:val="1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Integral dose</w:t>
      </w:r>
    </w:p>
    <w:p w14:paraId="1CB0FE88" w14:textId="7EBC250A" w:rsidR="0079380F" w:rsidRPr="00D84E44" w:rsidRDefault="0079380F" w:rsidP="0079380F">
      <w:pPr>
        <w:pStyle w:val="ListParagraph"/>
        <w:numPr>
          <w:ilvl w:val="0"/>
          <w:numId w:val="1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Effective dose</w:t>
      </w:r>
    </w:p>
    <w:p w14:paraId="12E5EFB7" w14:textId="050282A5" w:rsidR="0079380F" w:rsidRPr="00D84E44" w:rsidRDefault="0079380F" w:rsidP="0079380F">
      <w:pPr>
        <w:pStyle w:val="ListParagraph"/>
        <w:numPr>
          <w:ilvl w:val="0"/>
          <w:numId w:val="1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Collective dose</w:t>
      </w:r>
    </w:p>
    <w:p w14:paraId="4C5AB188" w14:textId="6F3CA68B" w:rsidR="0079380F" w:rsidRPr="00D84E44" w:rsidRDefault="0079380F" w:rsidP="0079380F">
      <w:pPr>
        <w:spacing w:line="259" w:lineRule="auto"/>
        <w:rPr>
          <w:rFonts w:eastAsia="Calibri"/>
        </w:rPr>
      </w:pPr>
    </w:p>
    <w:p w14:paraId="4B6E74F0" w14:textId="67A1D0A4" w:rsidR="0079380F" w:rsidRPr="00D84E44" w:rsidRDefault="0019217C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24</w:t>
      </w:r>
      <w:r w:rsidR="00AA7DD7" w:rsidRPr="00D84E44">
        <w:rPr>
          <w:rFonts w:eastAsia="Calibri"/>
        </w:rPr>
        <w:t xml:space="preserve">.  </w:t>
      </w:r>
      <w:r w:rsidR="0079380F" w:rsidRPr="00D84E44">
        <w:rPr>
          <w:rFonts w:eastAsia="Calibri"/>
        </w:rPr>
        <w:t>R</w:t>
      </w:r>
      <w:r w:rsidR="00AA7DD7" w:rsidRPr="00D84E44">
        <w:rPr>
          <w:rFonts w:eastAsia="Calibri"/>
        </w:rPr>
        <w:t xml:space="preserve">adiographic and fluoroscopic units can be equipped with _____ meters </w:t>
      </w:r>
      <w:r w:rsidR="0079380F" w:rsidRPr="00D84E44">
        <w:rPr>
          <w:rFonts w:eastAsia="Calibri"/>
        </w:rPr>
        <w:t xml:space="preserve">at the </w:t>
      </w:r>
    </w:p>
    <w:p w14:paraId="3C7D8C8D" w14:textId="0C3B3E92" w:rsidR="0079380F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collimator: </w:t>
      </w:r>
    </w:p>
    <w:p w14:paraId="57DC2BD2" w14:textId="6057363C" w:rsidR="0079380F" w:rsidRPr="00D84E44" w:rsidRDefault="0079380F" w:rsidP="0079380F">
      <w:pPr>
        <w:pStyle w:val="ListParagraph"/>
        <w:numPr>
          <w:ilvl w:val="0"/>
          <w:numId w:val="2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DE</w:t>
      </w:r>
    </w:p>
    <w:p w14:paraId="0CC87950" w14:textId="6CF339B8" w:rsidR="0079380F" w:rsidRPr="00D84E44" w:rsidRDefault="0079380F" w:rsidP="0079380F">
      <w:pPr>
        <w:pStyle w:val="ListParagraph"/>
        <w:numPr>
          <w:ilvl w:val="0"/>
          <w:numId w:val="2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ID</w:t>
      </w:r>
    </w:p>
    <w:p w14:paraId="49FA3DDB" w14:textId="5DFFDA83" w:rsidR="0079380F" w:rsidRPr="00D84E44" w:rsidRDefault="0079380F" w:rsidP="0079380F">
      <w:pPr>
        <w:pStyle w:val="ListParagraph"/>
        <w:numPr>
          <w:ilvl w:val="0"/>
          <w:numId w:val="2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SIE</w:t>
      </w:r>
    </w:p>
    <w:p w14:paraId="3B6EC435" w14:textId="7B1DCC63" w:rsidR="0079380F" w:rsidRPr="00D84E44" w:rsidRDefault="0079380F" w:rsidP="0079380F">
      <w:pPr>
        <w:pStyle w:val="ListParagraph"/>
        <w:numPr>
          <w:ilvl w:val="0"/>
          <w:numId w:val="2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DAP</w:t>
      </w:r>
    </w:p>
    <w:p w14:paraId="2FD84111" w14:textId="77777777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</w:p>
    <w:p w14:paraId="5CB00520" w14:textId="553CBA9E" w:rsidR="0079380F" w:rsidRPr="00D84E44" w:rsidRDefault="0019217C" w:rsidP="0079380F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25</w:t>
      </w:r>
      <w:r w:rsidR="00AA7DD7" w:rsidRPr="00D84E44">
        <w:rPr>
          <w:rFonts w:eastAsia="Calibri"/>
        </w:rPr>
        <w:t xml:space="preserve">. To </w:t>
      </w:r>
      <w:r w:rsidR="0079380F" w:rsidRPr="00D84E44">
        <w:rPr>
          <w:rFonts w:eastAsia="Calibri"/>
        </w:rPr>
        <w:t xml:space="preserve">indicate </w:t>
      </w:r>
      <w:r w:rsidR="00AA7DD7" w:rsidRPr="00D84E44">
        <w:rPr>
          <w:rFonts w:eastAsia="Calibri"/>
        </w:rPr>
        <w:t>true biological harm</w:t>
      </w:r>
      <w:r w:rsidR="0079380F" w:rsidRPr="00D84E44">
        <w:rPr>
          <w:rFonts w:eastAsia="Calibri"/>
        </w:rPr>
        <w:t xml:space="preserve">, </w:t>
      </w:r>
      <w:r w:rsidR="00AA7DD7" w:rsidRPr="00D84E44">
        <w:rPr>
          <w:rFonts w:eastAsia="Calibri"/>
        </w:rPr>
        <w:t>we use the</w:t>
      </w:r>
      <w:r w:rsidR="0079380F" w:rsidRPr="00D84E44">
        <w:rPr>
          <w:rFonts w:eastAsia="Calibri"/>
        </w:rPr>
        <w:t xml:space="preserve"> unit abbreviated:</w:t>
      </w:r>
    </w:p>
    <w:p w14:paraId="08FF3CEB" w14:textId="77777777" w:rsidR="0079380F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a. </w:t>
      </w:r>
      <w:bookmarkStart w:id="0" w:name="_Hlk509923983"/>
      <w:r w:rsidRPr="00D84E44">
        <w:rPr>
          <w:rFonts w:eastAsia="Calibri"/>
        </w:rPr>
        <w:t>Gy</w:t>
      </w:r>
      <w:r w:rsidRPr="00D84E44">
        <w:rPr>
          <w:rFonts w:eastAsia="Calibri"/>
          <w:vertAlign w:val="subscript"/>
        </w:rPr>
        <w:t>a</w:t>
      </w:r>
      <w:bookmarkEnd w:id="0"/>
    </w:p>
    <w:p w14:paraId="5BDB3650" w14:textId="5C1FDEFD" w:rsidR="0079380F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b. </w:t>
      </w:r>
      <w:proofErr w:type="spellStart"/>
      <w:r w:rsidRPr="00D84E44">
        <w:rPr>
          <w:rFonts w:eastAsia="Calibri"/>
        </w:rPr>
        <w:t>Gy</w:t>
      </w:r>
      <w:r w:rsidRPr="00D84E44">
        <w:rPr>
          <w:rFonts w:eastAsia="Calibri"/>
          <w:vertAlign w:val="subscript"/>
        </w:rPr>
        <w:t>t</w:t>
      </w:r>
      <w:proofErr w:type="spellEnd"/>
    </w:p>
    <w:p w14:paraId="6F555059" w14:textId="004B853F" w:rsidR="00AA7DD7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lastRenderedPageBreak/>
        <w:t xml:space="preserve">c. </w:t>
      </w:r>
      <w:proofErr w:type="spellStart"/>
      <w:r w:rsidR="00AA7DD7" w:rsidRPr="00D84E44">
        <w:rPr>
          <w:rFonts w:eastAsia="Calibri"/>
        </w:rPr>
        <w:t>Sv</w:t>
      </w:r>
      <w:proofErr w:type="spellEnd"/>
    </w:p>
    <w:p w14:paraId="6C437390" w14:textId="2222332C" w:rsidR="0079380F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d. </w:t>
      </w:r>
      <w:proofErr w:type="spellStart"/>
      <w:r w:rsidRPr="00D84E44">
        <w:rPr>
          <w:rFonts w:eastAsia="Calibri"/>
        </w:rPr>
        <w:t>Bq</w:t>
      </w:r>
      <w:proofErr w:type="spellEnd"/>
    </w:p>
    <w:p w14:paraId="36F85F0B" w14:textId="77777777" w:rsidR="00AA7DD7" w:rsidRPr="00D84E44" w:rsidRDefault="00AA7DD7" w:rsidP="00AA7DD7">
      <w:pPr>
        <w:spacing w:line="259" w:lineRule="auto"/>
        <w:rPr>
          <w:rFonts w:eastAsia="Calibri"/>
        </w:rPr>
      </w:pPr>
    </w:p>
    <w:p w14:paraId="3E3518DF" w14:textId="370D456C" w:rsidR="0079380F" w:rsidRPr="00D84E44" w:rsidRDefault="0019217C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26</w:t>
      </w:r>
      <w:r w:rsidR="00AA7DD7" w:rsidRPr="00D84E44">
        <w:rPr>
          <w:rFonts w:eastAsia="Calibri"/>
        </w:rPr>
        <w:t>. To derive Sieverts from Gray, the dose is multiplied by</w:t>
      </w:r>
      <w:r w:rsidR="0079380F" w:rsidRPr="00D84E44">
        <w:rPr>
          <w:rFonts w:eastAsia="Calibri"/>
        </w:rPr>
        <w:t>:</w:t>
      </w:r>
    </w:p>
    <w:p w14:paraId="30695892" w14:textId="77777777" w:rsidR="0079380F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a. </w:t>
      </w:r>
      <w:r w:rsidR="00AA7DD7" w:rsidRPr="00D84E44">
        <w:rPr>
          <w:rFonts w:eastAsia="Calibri"/>
        </w:rPr>
        <w:t xml:space="preserve"> </w:t>
      </w:r>
      <w:r w:rsidRPr="00D84E44">
        <w:rPr>
          <w:rFonts w:eastAsia="Calibri"/>
        </w:rPr>
        <w:t>0.96</w:t>
      </w:r>
    </w:p>
    <w:p w14:paraId="114DCB36" w14:textId="77777777" w:rsidR="0079380F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b. the field size area</w:t>
      </w:r>
    </w:p>
    <w:p w14:paraId="5067F513" w14:textId="77777777" w:rsidR="0079380F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c. the tissue </w:t>
      </w:r>
      <w:r w:rsidR="00AA7DD7" w:rsidRPr="00D84E44">
        <w:rPr>
          <w:rFonts w:eastAsia="Calibri"/>
        </w:rPr>
        <w:t>weighting factor</w:t>
      </w:r>
    </w:p>
    <w:p w14:paraId="0514FD43" w14:textId="77777777" w:rsidR="0079380F" w:rsidRPr="00D84E44" w:rsidRDefault="0079380F" w:rsidP="0079380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d. the radiation weighting factor</w:t>
      </w:r>
    </w:p>
    <w:p w14:paraId="068DB7D8" w14:textId="77777777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</w:p>
    <w:p w14:paraId="59C27153" w14:textId="5C8FDE19" w:rsidR="001467FD" w:rsidRPr="00D84E44" w:rsidRDefault="0019217C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27</w:t>
      </w:r>
      <w:r w:rsidR="00AA7DD7" w:rsidRPr="00D84E44">
        <w:rPr>
          <w:rFonts w:eastAsia="Calibri"/>
        </w:rPr>
        <w:t xml:space="preserve">. How much harm is done by a </w:t>
      </w:r>
      <w:r w:rsidR="001467FD" w:rsidRPr="00D84E44">
        <w:rPr>
          <w:rFonts w:eastAsia="Calibri"/>
        </w:rPr>
        <w:t>3</w:t>
      </w:r>
      <w:r w:rsidR="00AA7DD7" w:rsidRPr="00D84E44">
        <w:rPr>
          <w:rFonts w:eastAsia="Calibri"/>
        </w:rPr>
        <w:t xml:space="preserve"> </w:t>
      </w:r>
      <w:proofErr w:type="spellStart"/>
      <w:r w:rsidR="00AA7DD7" w:rsidRPr="00D84E44">
        <w:rPr>
          <w:rFonts w:eastAsia="Calibri"/>
        </w:rPr>
        <w:t>mGy</w:t>
      </w:r>
      <w:proofErr w:type="spellEnd"/>
      <w:r w:rsidR="00AA7DD7" w:rsidRPr="00D84E44">
        <w:rPr>
          <w:rFonts w:eastAsia="Calibri"/>
        </w:rPr>
        <w:t xml:space="preserve"> dose of </w:t>
      </w:r>
      <w:r w:rsidR="001467FD" w:rsidRPr="00D84E44">
        <w:rPr>
          <w:rFonts w:eastAsia="Calibri"/>
        </w:rPr>
        <w:t>alpha particles</w:t>
      </w:r>
      <w:r w:rsidR="00AA7DD7" w:rsidRPr="00D84E44">
        <w:rPr>
          <w:rFonts w:eastAsia="Calibri"/>
        </w:rPr>
        <w:t>?</w:t>
      </w:r>
    </w:p>
    <w:p w14:paraId="05D29052" w14:textId="185CF740" w:rsidR="00AA7DD7" w:rsidRPr="00D84E44" w:rsidRDefault="001467FD" w:rsidP="001467FD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a. 3 </w:t>
      </w:r>
      <w:proofErr w:type="spellStart"/>
      <w:r w:rsidR="00AA7DD7" w:rsidRPr="00D84E44">
        <w:rPr>
          <w:rFonts w:eastAsia="Calibri"/>
        </w:rPr>
        <w:t>m</w:t>
      </w:r>
      <w:r w:rsidRPr="00D84E44">
        <w:rPr>
          <w:rFonts w:eastAsia="Calibri"/>
        </w:rPr>
        <w:t>Gy</w:t>
      </w:r>
      <w:proofErr w:type="spellEnd"/>
    </w:p>
    <w:p w14:paraId="41861E3A" w14:textId="513CDA3B" w:rsidR="001467FD" w:rsidRPr="00D84E44" w:rsidRDefault="001467FD" w:rsidP="001467FD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b. 3 mSv</w:t>
      </w:r>
    </w:p>
    <w:p w14:paraId="268CE632" w14:textId="5C8A83C9" w:rsidR="001467FD" w:rsidRPr="00D84E44" w:rsidRDefault="001467FD" w:rsidP="001467FD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c. 30 mSv</w:t>
      </w:r>
    </w:p>
    <w:p w14:paraId="48EEA1D7" w14:textId="2FC15366" w:rsidR="001467FD" w:rsidRPr="00D84E44" w:rsidRDefault="001467FD" w:rsidP="001467FD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d. 60 mSv</w:t>
      </w:r>
    </w:p>
    <w:p w14:paraId="26A93F1C" w14:textId="45E6D17D" w:rsidR="001467FD" w:rsidRPr="00D84E44" w:rsidRDefault="001467FD" w:rsidP="001467FD">
      <w:pPr>
        <w:spacing w:line="259" w:lineRule="auto"/>
        <w:ind w:firstLine="720"/>
        <w:rPr>
          <w:rFonts w:eastAsia="Calibri"/>
        </w:rPr>
      </w:pPr>
    </w:p>
    <w:p w14:paraId="74AD3AAA" w14:textId="50788FD0" w:rsidR="001467FD" w:rsidRPr="00D84E44" w:rsidRDefault="0019217C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28</w:t>
      </w:r>
      <w:r w:rsidR="00AA7DD7" w:rsidRPr="00D84E44">
        <w:rPr>
          <w:rFonts w:eastAsia="Calibri"/>
        </w:rPr>
        <w:t xml:space="preserve">.  One Gray </w:t>
      </w:r>
      <w:r w:rsidR="001467FD" w:rsidRPr="00D84E44">
        <w:rPr>
          <w:rFonts w:eastAsia="Calibri"/>
        </w:rPr>
        <w:t xml:space="preserve">of </w:t>
      </w:r>
      <w:r w:rsidR="00AA7DD7" w:rsidRPr="00D84E44">
        <w:rPr>
          <w:rFonts w:eastAsia="Calibri"/>
        </w:rPr>
        <w:t xml:space="preserve">air </w:t>
      </w:r>
      <w:proofErr w:type="spellStart"/>
      <w:r w:rsidR="00AA7DD7" w:rsidRPr="00D84E44">
        <w:rPr>
          <w:rFonts w:eastAsia="Calibri"/>
        </w:rPr>
        <w:t>kerma</w:t>
      </w:r>
      <w:proofErr w:type="spellEnd"/>
      <w:r w:rsidR="001467FD" w:rsidRPr="00D84E44">
        <w:rPr>
          <w:rFonts w:eastAsia="Calibri"/>
        </w:rPr>
        <w:t xml:space="preserve"> (exposure</w:t>
      </w:r>
      <w:r w:rsidR="00AA7DD7" w:rsidRPr="00D84E44">
        <w:rPr>
          <w:rFonts w:eastAsia="Calibri"/>
        </w:rPr>
        <w:t>) causes approximately __</w:t>
      </w:r>
      <w:r w:rsidR="001467FD" w:rsidRPr="00D84E44">
        <w:rPr>
          <w:rFonts w:eastAsia="Calibri"/>
        </w:rPr>
        <w:t>__</w:t>
      </w:r>
      <w:r w:rsidR="00AA7DD7" w:rsidRPr="00D84E44">
        <w:rPr>
          <w:rFonts w:eastAsia="Calibri"/>
        </w:rPr>
        <w:t xml:space="preserve">_ </w:t>
      </w:r>
      <w:r w:rsidR="001467FD" w:rsidRPr="00D84E44">
        <w:rPr>
          <w:rFonts w:eastAsia="Calibri"/>
        </w:rPr>
        <w:t xml:space="preserve">of </w:t>
      </w:r>
      <w:r w:rsidR="00AA7DD7" w:rsidRPr="00D84E44">
        <w:rPr>
          <w:rFonts w:eastAsia="Calibri"/>
        </w:rPr>
        <w:t>dose, which in</w:t>
      </w:r>
      <w:r w:rsidR="001467FD" w:rsidRPr="00D84E44">
        <w:rPr>
          <w:rFonts w:eastAsia="Calibri"/>
        </w:rPr>
        <w:t xml:space="preserve"> </w:t>
      </w:r>
    </w:p>
    <w:p w14:paraId="0947259B" w14:textId="5EE64659" w:rsidR="00AA7DD7" w:rsidRPr="00D84E44" w:rsidRDefault="001467FD" w:rsidP="001467FD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</w:r>
      <w:r w:rsidR="00AA7DD7" w:rsidRPr="00D84E44">
        <w:rPr>
          <w:rFonts w:eastAsia="Calibri"/>
        </w:rPr>
        <w:t>turn causes approximately __</w:t>
      </w:r>
      <w:r w:rsidRPr="00D84E44">
        <w:rPr>
          <w:rFonts w:eastAsia="Calibri"/>
        </w:rPr>
        <w:t>___</w:t>
      </w:r>
      <w:r w:rsidR="00AA7DD7" w:rsidRPr="00D84E44">
        <w:rPr>
          <w:rFonts w:eastAsia="Calibri"/>
        </w:rPr>
        <w:t xml:space="preserve">_ </w:t>
      </w:r>
      <w:r w:rsidRPr="00D84E44">
        <w:rPr>
          <w:rFonts w:eastAsia="Calibri"/>
        </w:rPr>
        <w:t xml:space="preserve">of </w:t>
      </w:r>
      <w:r w:rsidR="00AA7DD7" w:rsidRPr="00D84E44">
        <w:rPr>
          <w:rFonts w:eastAsia="Calibri"/>
        </w:rPr>
        <w:t>dose equivalent.</w:t>
      </w:r>
    </w:p>
    <w:p w14:paraId="4325B434" w14:textId="78E42D67" w:rsidR="001467FD" w:rsidRPr="00D84E44" w:rsidRDefault="001467FD" w:rsidP="001467FD">
      <w:pPr>
        <w:pStyle w:val="ListParagraph"/>
        <w:numPr>
          <w:ilvl w:val="0"/>
          <w:numId w:val="2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 Gray; 1 Sievert</w:t>
      </w:r>
    </w:p>
    <w:p w14:paraId="2F0003B0" w14:textId="743538B3" w:rsidR="001467FD" w:rsidRPr="00D84E44" w:rsidRDefault="001467FD" w:rsidP="001467FD">
      <w:pPr>
        <w:pStyle w:val="ListParagraph"/>
        <w:numPr>
          <w:ilvl w:val="0"/>
          <w:numId w:val="2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 Gray; 10 Sievert</w:t>
      </w:r>
    </w:p>
    <w:p w14:paraId="38CD234A" w14:textId="3A93E096" w:rsidR="001467FD" w:rsidRPr="00D84E44" w:rsidRDefault="001467FD" w:rsidP="001467FD">
      <w:pPr>
        <w:pStyle w:val="ListParagraph"/>
        <w:numPr>
          <w:ilvl w:val="0"/>
          <w:numId w:val="2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10 Gray; 10 Sievert</w:t>
      </w:r>
    </w:p>
    <w:p w14:paraId="561BB65A" w14:textId="76C1CCA5" w:rsidR="001467FD" w:rsidRPr="00D84E44" w:rsidRDefault="001467FD" w:rsidP="001467FD">
      <w:pPr>
        <w:pStyle w:val="ListParagraph"/>
        <w:numPr>
          <w:ilvl w:val="0"/>
          <w:numId w:val="2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10 Gray; 20 Sievert</w:t>
      </w:r>
    </w:p>
    <w:p w14:paraId="03D4D087" w14:textId="27BEB647" w:rsidR="001467FD" w:rsidRPr="00D84E44" w:rsidRDefault="001467FD" w:rsidP="001467FD">
      <w:pPr>
        <w:spacing w:line="259" w:lineRule="auto"/>
        <w:rPr>
          <w:rFonts w:eastAsia="Calibri"/>
        </w:rPr>
      </w:pPr>
    </w:p>
    <w:p w14:paraId="7F25FA07" w14:textId="2A825DDA" w:rsidR="001467FD" w:rsidRPr="00D84E44" w:rsidRDefault="0019217C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29</w:t>
      </w:r>
      <w:r w:rsidR="00AA7DD7" w:rsidRPr="00D84E44">
        <w:rPr>
          <w:rFonts w:eastAsia="Calibri"/>
        </w:rPr>
        <w:t xml:space="preserve">. To calculate the Effective Dose to </w:t>
      </w:r>
      <w:r w:rsidR="001467FD" w:rsidRPr="00D84E44">
        <w:rPr>
          <w:rFonts w:eastAsia="Calibri"/>
        </w:rPr>
        <w:t xml:space="preserve">the tissue of </w:t>
      </w:r>
      <w:r w:rsidR="00AA7DD7" w:rsidRPr="00D84E44">
        <w:rPr>
          <w:rFonts w:eastAsia="Calibri"/>
        </w:rPr>
        <w:t>a</w:t>
      </w:r>
      <w:r w:rsidR="001467FD" w:rsidRPr="00D84E44">
        <w:rPr>
          <w:rFonts w:eastAsia="Calibri"/>
        </w:rPr>
        <w:t xml:space="preserve"> specific </w:t>
      </w:r>
      <w:r w:rsidR="00AA7DD7" w:rsidRPr="00D84E44">
        <w:rPr>
          <w:rFonts w:eastAsia="Calibri"/>
        </w:rPr>
        <w:t xml:space="preserve">organ, </w:t>
      </w:r>
      <w:r w:rsidR="001467FD" w:rsidRPr="00D84E44">
        <w:rPr>
          <w:rFonts w:eastAsia="Calibri"/>
        </w:rPr>
        <w:t>multiply:</w:t>
      </w:r>
    </w:p>
    <w:p w14:paraId="35CCBF9E" w14:textId="01E820EB" w:rsidR="00AA7DD7" w:rsidRPr="00D84E44" w:rsidRDefault="001467FD" w:rsidP="001467FD">
      <w:pPr>
        <w:spacing w:line="259" w:lineRule="auto"/>
        <w:ind w:firstLine="720"/>
        <w:rPr>
          <w:rFonts w:eastAsia="Calibri"/>
          <w:vertAlign w:val="subscript"/>
        </w:rPr>
      </w:pPr>
      <w:r w:rsidRPr="00D84E44">
        <w:rPr>
          <w:rFonts w:eastAsia="Calibri"/>
        </w:rPr>
        <w:t xml:space="preserve">a. Grays </w:t>
      </w:r>
      <w:r w:rsidR="00AA7DD7" w:rsidRPr="00D84E44">
        <w:rPr>
          <w:rFonts w:eastAsia="Calibri"/>
        </w:rPr>
        <w:t xml:space="preserve">by </w:t>
      </w:r>
      <w:r w:rsidRPr="00D84E44">
        <w:rPr>
          <w:rFonts w:eastAsia="Calibri"/>
        </w:rPr>
        <w:t>W</w:t>
      </w:r>
      <w:r w:rsidRPr="00D84E44">
        <w:rPr>
          <w:rFonts w:eastAsia="Calibri"/>
          <w:vertAlign w:val="subscript"/>
        </w:rPr>
        <w:t>t</w:t>
      </w:r>
    </w:p>
    <w:p w14:paraId="557C8458" w14:textId="56272488" w:rsidR="001467FD" w:rsidRPr="00D84E44" w:rsidRDefault="001467FD" w:rsidP="001467FD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b. Grays by </w:t>
      </w:r>
      <w:proofErr w:type="spellStart"/>
      <w:r w:rsidRPr="00D84E44">
        <w:rPr>
          <w:rFonts w:eastAsia="Calibri"/>
        </w:rPr>
        <w:t>W</w:t>
      </w:r>
      <w:r w:rsidRPr="00D84E44">
        <w:rPr>
          <w:rFonts w:eastAsia="Calibri"/>
          <w:vertAlign w:val="subscript"/>
        </w:rPr>
        <w:t>r</w:t>
      </w:r>
      <w:proofErr w:type="spellEnd"/>
    </w:p>
    <w:p w14:paraId="0ADFD33D" w14:textId="18A1AF2A" w:rsidR="00AA7DD7" w:rsidRPr="00D84E44" w:rsidRDefault="001467FD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c. </w:t>
      </w:r>
      <w:bookmarkStart w:id="1" w:name="_Hlk509924765"/>
      <w:r w:rsidRPr="00D84E44">
        <w:rPr>
          <w:rFonts w:eastAsia="Calibri"/>
        </w:rPr>
        <w:t>Sieverts by W</w:t>
      </w:r>
      <w:r w:rsidRPr="00D84E44">
        <w:rPr>
          <w:rFonts w:eastAsia="Calibri"/>
          <w:vertAlign w:val="subscript"/>
        </w:rPr>
        <w:t>t</w:t>
      </w:r>
      <w:bookmarkEnd w:id="1"/>
    </w:p>
    <w:p w14:paraId="47B77F89" w14:textId="3EA713F1" w:rsidR="00AA7DD7" w:rsidRPr="00D84E44" w:rsidRDefault="001467FD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d. Sieverts by </w:t>
      </w:r>
      <w:proofErr w:type="spellStart"/>
      <w:r w:rsidRPr="00D84E44">
        <w:rPr>
          <w:rFonts w:eastAsia="Calibri"/>
        </w:rPr>
        <w:t>W</w:t>
      </w:r>
      <w:r w:rsidRPr="00D84E44">
        <w:rPr>
          <w:rFonts w:eastAsia="Calibri"/>
          <w:vertAlign w:val="subscript"/>
        </w:rPr>
        <w:t>r</w:t>
      </w:r>
      <w:proofErr w:type="spellEnd"/>
    </w:p>
    <w:p w14:paraId="7637C5D8" w14:textId="77777777" w:rsidR="001467FD" w:rsidRPr="00D84E44" w:rsidRDefault="001467FD" w:rsidP="00AA7DD7">
      <w:pPr>
        <w:spacing w:line="259" w:lineRule="auto"/>
        <w:rPr>
          <w:rFonts w:eastAsia="Calibri"/>
        </w:rPr>
      </w:pPr>
    </w:p>
    <w:p w14:paraId="3FFE83AA" w14:textId="06EDBDA2" w:rsidR="00282D21" w:rsidRPr="00D84E44" w:rsidRDefault="0019217C" w:rsidP="00282D21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30</w:t>
      </w:r>
      <w:r w:rsidR="00AA7DD7" w:rsidRPr="00D84E44">
        <w:rPr>
          <w:rFonts w:eastAsia="Calibri"/>
        </w:rPr>
        <w:t xml:space="preserve">. </w:t>
      </w:r>
      <w:r w:rsidR="001467FD" w:rsidRPr="00D84E44">
        <w:rPr>
          <w:rFonts w:eastAsia="Calibri"/>
        </w:rPr>
        <w:t xml:space="preserve">The </w:t>
      </w:r>
      <w:r w:rsidR="001467FD" w:rsidRPr="00D84E44">
        <w:rPr>
          <w:rFonts w:eastAsia="Calibri"/>
          <w:i/>
        </w:rPr>
        <w:t xml:space="preserve">occupational total body effective dose </w:t>
      </w:r>
      <w:r w:rsidR="00282D21" w:rsidRPr="00D84E44">
        <w:rPr>
          <w:rFonts w:eastAsia="Calibri"/>
        </w:rPr>
        <w:t xml:space="preserve">for radiographers is generally assumed </w:t>
      </w:r>
    </w:p>
    <w:p w14:paraId="0443BA9A" w14:textId="0201D05E" w:rsidR="00282D21" w:rsidRPr="00D84E44" w:rsidRDefault="00282D21" w:rsidP="00282D21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to be _______ their monitor reading for a dosimeter worn outside any lead </w:t>
      </w:r>
    </w:p>
    <w:p w14:paraId="4D4DF8DB" w14:textId="32712AB5" w:rsidR="00AA7DD7" w:rsidRPr="00D84E44" w:rsidRDefault="00282D21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apron:</w:t>
      </w:r>
    </w:p>
    <w:p w14:paraId="3A8021F8" w14:textId="5184FFF6" w:rsidR="00282D21" w:rsidRPr="00D84E44" w:rsidRDefault="00282D21" w:rsidP="00282D21">
      <w:pPr>
        <w:pStyle w:val="ListParagraph"/>
        <w:numPr>
          <w:ilvl w:val="0"/>
          <w:numId w:val="2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equal to</w:t>
      </w:r>
    </w:p>
    <w:p w14:paraId="355679A2" w14:textId="0BD71993" w:rsidR="00282D21" w:rsidRPr="00D84E44" w:rsidRDefault="00282D21" w:rsidP="00282D21">
      <w:pPr>
        <w:pStyle w:val="ListParagraph"/>
        <w:numPr>
          <w:ilvl w:val="0"/>
          <w:numId w:val="2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one-half</w:t>
      </w:r>
    </w:p>
    <w:p w14:paraId="55FCDB44" w14:textId="330088AA" w:rsidR="00282D21" w:rsidRPr="00D84E44" w:rsidRDefault="00282D21" w:rsidP="00282D21">
      <w:pPr>
        <w:pStyle w:val="ListParagraph"/>
        <w:numPr>
          <w:ilvl w:val="0"/>
          <w:numId w:val="2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one-fifth</w:t>
      </w:r>
    </w:p>
    <w:p w14:paraId="3687B9CD" w14:textId="6ECF6259" w:rsidR="00282D21" w:rsidRPr="00D84E44" w:rsidRDefault="00282D21" w:rsidP="00282D21">
      <w:pPr>
        <w:pStyle w:val="ListParagraph"/>
        <w:numPr>
          <w:ilvl w:val="0"/>
          <w:numId w:val="2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one-tenth</w:t>
      </w:r>
    </w:p>
    <w:p w14:paraId="24FCDC02" w14:textId="7B536E35" w:rsidR="00282D21" w:rsidRPr="00D84E44" w:rsidRDefault="00282D21" w:rsidP="00282D21">
      <w:pPr>
        <w:spacing w:line="259" w:lineRule="auto"/>
        <w:rPr>
          <w:rFonts w:eastAsia="Calibri"/>
        </w:rPr>
      </w:pPr>
    </w:p>
    <w:p w14:paraId="0A7687F9" w14:textId="37D830AF" w:rsidR="00AA7DD7" w:rsidRPr="00D84E44" w:rsidRDefault="0019217C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31</w:t>
      </w:r>
      <w:r w:rsidR="00AA7DD7" w:rsidRPr="00D84E44">
        <w:rPr>
          <w:rFonts w:eastAsia="Calibri"/>
        </w:rPr>
        <w:t>. Most occupational dose for radiographers comes from ________</w:t>
      </w:r>
      <w:r w:rsidR="00282D21" w:rsidRPr="00D84E44">
        <w:rPr>
          <w:rFonts w:eastAsia="Calibri"/>
        </w:rPr>
        <w:t xml:space="preserve"> procedures:</w:t>
      </w:r>
    </w:p>
    <w:p w14:paraId="7CBA0A15" w14:textId="121A8064" w:rsidR="00282D21" w:rsidRPr="00D84E44" w:rsidRDefault="00282D21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overhead</w:t>
      </w:r>
    </w:p>
    <w:p w14:paraId="1DBC36B3" w14:textId="3A5ADB5B" w:rsidR="00282D21" w:rsidRPr="00D84E44" w:rsidRDefault="00282D21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fluoroscopic</w:t>
      </w:r>
    </w:p>
    <w:p w14:paraId="4A9DFE7C" w14:textId="65DBE4B5" w:rsidR="00282D21" w:rsidRPr="00D84E44" w:rsidRDefault="00282D21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CT</w:t>
      </w:r>
    </w:p>
    <w:p w14:paraId="3FE1D9BB" w14:textId="0AB18AC2" w:rsidR="00282D21" w:rsidRPr="00D84E44" w:rsidRDefault="00282D21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orthopedic</w:t>
      </w:r>
    </w:p>
    <w:p w14:paraId="5824F79C" w14:textId="1D3C1249" w:rsidR="00282D21" w:rsidRPr="00D84E44" w:rsidRDefault="00282D21" w:rsidP="00AA7DD7">
      <w:pPr>
        <w:spacing w:line="259" w:lineRule="auto"/>
        <w:rPr>
          <w:rFonts w:eastAsia="Calibri"/>
        </w:rPr>
      </w:pPr>
    </w:p>
    <w:p w14:paraId="1B23EB02" w14:textId="10090EA0" w:rsidR="00AA7DD7" w:rsidRPr="00D84E44" w:rsidRDefault="0019217C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lastRenderedPageBreak/>
        <w:t>32</w:t>
      </w:r>
      <w:r w:rsidR="00AA7DD7" w:rsidRPr="00D84E44">
        <w:rPr>
          <w:rFonts w:eastAsia="Calibri"/>
        </w:rPr>
        <w:t xml:space="preserve">. Several personnel monitoring companies continue to us the older unit mrem </w:t>
      </w:r>
    </w:p>
    <w:p w14:paraId="4BFB7947" w14:textId="7FDA4714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(millirem) for monthly reports: To convert mrem to </w:t>
      </w:r>
      <w:proofErr w:type="spellStart"/>
      <w:r w:rsidRPr="00D84E44">
        <w:rPr>
          <w:rFonts w:eastAsia="Calibri"/>
        </w:rPr>
        <w:t>μSv</w:t>
      </w:r>
      <w:proofErr w:type="spellEnd"/>
      <w:r w:rsidRPr="00D84E44">
        <w:rPr>
          <w:rFonts w:eastAsia="Calibri"/>
        </w:rPr>
        <w:t xml:space="preserve"> (</w:t>
      </w:r>
      <w:proofErr w:type="spellStart"/>
      <w:r w:rsidRPr="00D84E44">
        <w:rPr>
          <w:rFonts w:eastAsia="Calibri"/>
        </w:rPr>
        <w:t>microsieverts</w:t>
      </w:r>
      <w:proofErr w:type="spellEnd"/>
      <w:r w:rsidRPr="00D84E44">
        <w:rPr>
          <w:rFonts w:eastAsia="Calibri"/>
        </w:rPr>
        <w:t>), simply</w:t>
      </w:r>
      <w:r w:rsidR="00282D21" w:rsidRPr="00D84E44">
        <w:rPr>
          <w:rFonts w:eastAsia="Calibri"/>
        </w:rPr>
        <w:t>:</w:t>
      </w:r>
      <w:r w:rsidRPr="00D84E44">
        <w:rPr>
          <w:rFonts w:eastAsia="Calibri"/>
        </w:rPr>
        <w:t xml:space="preserve"> </w:t>
      </w:r>
    </w:p>
    <w:p w14:paraId="3198AD06" w14:textId="3E8C0682" w:rsidR="00282D21" w:rsidRPr="00D84E44" w:rsidRDefault="00282D21" w:rsidP="00282D21">
      <w:pPr>
        <w:pStyle w:val="ListParagraph"/>
        <w:numPr>
          <w:ilvl w:val="0"/>
          <w:numId w:val="23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divide by 2</w:t>
      </w:r>
    </w:p>
    <w:p w14:paraId="6A815D04" w14:textId="0D681979" w:rsidR="00282D21" w:rsidRPr="00D84E44" w:rsidRDefault="00282D21" w:rsidP="00282D21">
      <w:pPr>
        <w:pStyle w:val="ListParagraph"/>
        <w:numPr>
          <w:ilvl w:val="0"/>
          <w:numId w:val="23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multiply by 2</w:t>
      </w:r>
    </w:p>
    <w:p w14:paraId="6DA5FAC4" w14:textId="5CC4391B" w:rsidR="00282D21" w:rsidRPr="00D84E44" w:rsidRDefault="00282D21" w:rsidP="00282D21">
      <w:pPr>
        <w:pStyle w:val="ListParagraph"/>
        <w:numPr>
          <w:ilvl w:val="0"/>
          <w:numId w:val="23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divide by 10</w:t>
      </w:r>
    </w:p>
    <w:p w14:paraId="6ECFAD61" w14:textId="4F312493" w:rsidR="00282D21" w:rsidRPr="00D84E44" w:rsidRDefault="00282D21" w:rsidP="00282D21">
      <w:pPr>
        <w:pStyle w:val="ListParagraph"/>
        <w:numPr>
          <w:ilvl w:val="0"/>
          <w:numId w:val="23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multiply by 10</w:t>
      </w:r>
    </w:p>
    <w:p w14:paraId="06FFA2A8" w14:textId="77777777" w:rsidR="00AA7DD7" w:rsidRPr="00D84E44" w:rsidRDefault="00AA7DD7" w:rsidP="00AA7DD7">
      <w:pPr>
        <w:spacing w:line="259" w:lineRule="auto"/>
        <w:ind w:firstLine="720"/>
        <w:rPr>
          <w:rFonts w:eastAsia="Calibri"/>
        </w:rPr>
      </w:pPr>
    </w:p>
    <w:p w14:paraId="2EFFB890" w14:textId="2A3B4225" w:rsidR="00AA7DD7" w:rsidRPr="00D84E44" w:rsidRDefault="0019217C" w:rsidP="00282D21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33</w:t>
      </w:r>
      <w:r w:rsidR="00AA7DD7" w:rsidRPr="00D84E44">
        <w:rPr>
          <w:rFonts w:eastAsia="Calibri"/>
        </w:rPr>
        <w:t>. For Radioactivity, the</w:t>
      </w:r>
      <w:r w:rsidR="00282D21" w:rsidRPr="00D84E44">
        <w:rPr>
          <w:rFonts w:eastAsia="Calibri"/>
        </w:rPr>
        <w:t xml:space="preserve"> </w:t>
      </w:r>
      <w:r w:rsidR="00282D21" w:rsidRPr="00D84E44">
        <w:rPr>
          <w:rFonts w:eastAsia="Calibri"/>
          <w:i/>
        </w:rPr>
        <w:t xml:space="preserve">Becquerel </w:t>
      </w:r>
      <w:r w:rsidR="00AA7DD7" w:rsidRPr="00D84E44">
        <w:rPr>
          <w:rFonts w:eastAsia="Calibri"/>
        </w:rPr>
        <w:t xml:space="preserve">is defined as </w:t>
      </w:r>
      <w:r w:rsidR="00282D21" w:rsidRPr="00D84E44">
        <w:rPr>
          <w:rFonts w:eastAsia="Calibri"/>
        </w:rPr>
        <w:t>_______</w:t>
      </w:r>
      <w:r w:rsidR="00AA7DD7" w:rsidRPr="00D84E44">
        <w:rPr>
          <w:rFonts w:eastAsia="Calibri"/>
        </w:rPr>
        <w:t xml:space="preserve"> decay event</w:t>
      </w:r>
      <w:r w:rsidR="00282D21" w:rsidRPr="00D84E44">
        <w:rPr>
          <w:rFonts w:eastAsia="Calibri"/>
        </w:rPr>
        <w:t>(s)</w:t>
      </w:r>
      <w:r w:rsidR="00AA7DD7" w:rsidRPr="00D84E44">
        <w:rPr>
          <w:rFonts w:eastAsia="Calibri"/>
        </w:rPr>
        <w:t xml:space="preserve"> per</w:t>
      </w:r>
      <w:r w:rsidR="00282D21" w:rsidRPr="00D84E44">
        <w:rPr>
          <w:rFonts w:eastAsia="Calibri"/>
        </w:rPr>
        <w:t xml:space="preserve"> </w:t>
      </w:r>
      <w:r w:rsidR="00AA7DD7" w:rsidRPr="00D84E44">
        <w:rPr>
          <w:rFonts w:eastAsia="Calibri"/>
        </w:rPr>
        <w:t>second</w:t>
      </w:r>
      <w:r w:rsidR="00282D21" w:rsidRPr="00D84E44">
        <w:rPr>
          <w:rFonts w:eastAsia="Calibri"/>
        </w:rPr>
        <w:t>:</w:t>
      </w:r>
    </w:p>
    <w:p w14:paraId="4D6F19FD" w14:textId="3A80CB4C" w:rsidR="00282D21" w:rsidRPr="00D84E44" w:rsidRDefault="00282D21" w:rsidP="00282D21">
      <w:pPr>
        <w:pStyle w:val="ListParagraph"/>
        <w:numPr>
          <w:ilvl w:val="0"/>
          <w:numId w:val="24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One</w:t>
      </w:r>
    </w:p>
    <w:p w14:paraId="7A0407D6" w14:textId="0CEB79A8" w:rsidR="00282D21" w:rsidRPr="00D84E44" w:rsidRDefault="00282D21" w:rsidP="00282D21">
      <w:pPr>
        <w:pStyle w:val="ListParagraph"/>
        <w:numPr>
          <w:ilvl w:val="0"/>
          <w:numId w:val="24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1000</w:t>
      </w:r>
    </w:p>
    <w:p w14:paraId="40A6E5B1" w14:textId="078AACB1" w:rsidR="00282D21" w:rsidRPr="00D84E44" w:rsidRDefault="00282D21" w:rsidP="00282D21">
      <w:pPr>
        <w:pStyle w:val="ListParagraph"/>
        <w:numPr>
          <w:ilvl w:val="0"/>
          <w:numId w:val="24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 million</w:t>
      </w:r>
    </w:p>
    <w:p w14:paraId="6E0FA909" w14:textId="2E8E1F79" w:rsidR="00282D21" w:rsidRPr="00D84E44" w:rsidRDefault="00282D21" w:rsidP="00282D21">
      <w:pPr>
        <w:pStyle w:val="ListParagraph"/>
        <w:numPr>
          <w:ilvl w:val="0"/>
          <w:numId w:val="24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6 billion </w:t>
      </w:r>
      <w:proofErr w:type="spellStart"/>
      <w:r w:rsidRPr="00D84E44">
        <w:rPr>
          <w:rFonts w:eastAsia="Calibri"/>
        </w:rPr>
        <w:t>billion</w:t>
      </w:r>
      <w:proofErr w:type="spellEnd"/>
    </w:p>
    <w:p w14:paraId="23583B97" w14:textId="77777777" w:rsidR="00AA7DD7" w:rsidRPr="00D84E44" w:rsidRDefault="00AA7DD7" w:rsidP="00AA7DD7">
      <w:pPr>
        <w:spacing w:line="259" w:lineRule="auto"/>
        <w:rPr>
          <w:rFonts w:eastAsia="Calibri"/>
        </w:rPr>
      </w:pPr>
    </w:p>
    <w:p w14:paraId="57325A4E" w14:textId="0EB90F0D" w:rsidR="00343AE3" w:rsidRPr="00D84E44" w:rsidRDefault="0019217C" w:rsidP="00AA7DD7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34</w:t>
      </w:r>
      <w:r w:rsidR="00AA7DD7" w:rsidRPr="00D84E44">
        <w:rPr>
          <w:rFonts w:eastAsia="Calibri"/>
        </w:rPr>
        <w:t xml:space="preserve">. </w:t>
      </w:r>
      <w:r w:rsidR="00343AE3" w:rsidRPr="00D84E44">
        <w:rPr>
          <w:rFonts w:eastAsia="Calibri"/>
          <w:i/>
        </w:rPr>
        <w:t xml:space="preserve">Man-Sieverts </w:t>
      </w:r>
      <w:r w:rsidR="00343AE3" w:rsidRPr="00D84E44">
        <w:rPr>
          <w:rFonts w:eastAsia="Calibri"/>
        </w:rPr>
        <w:t>is the unit for:</w:t>
      </w:r>
    </w:p>
    <w:p w14:paraId="7FA68792" w14:textId="77777777" w:rsidR="00343AE3" w:rsidRPr="00D84E44" w:rsidRDefault="00343AE3" w:rsidP="00343AE3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a. Effective dose</w:t>
      </w:r>
    </w:p>
    <w:p w14:paraId="117AE1C7" w14:textId="6C106BD9" w:rsidR="00343AE3" w:rsidRPr="00D84E44" w:rsidRDefault="00343AE3" w:rsidP="00343AE3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b. Integral dose</w:t>
      </w:r>
    </w:p>
    <w:p w14:paraId="4D064490" w14:textId="47E38653" w:rsidR="00343AE3" w:rsidRPr="00D84E44" w:rsidRDefault="00343AE3" w:rsidP="00343AE3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c. Integral surface exposure</w:t>
      </w:r>
    </w:p>
    <w:p w14:paraId="0707969A" w14:textId="67A3A63A" w:rsidR="00343AE3" w:rsidRPr="00D84E44" w:rsidRDefault="00343AE3" w:rsidP="00343AE3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d. C</w:t>
      </w:r>
      <w:r w:rsidR="00AA7DD7" w:rsidRPr="00D84E44">
        <w:rPr>
          <w:rFonts w:eastAsia="Calibri"/>
        </w:rPr>
        <w:t xml:space="preserve">ollective </w:t>
      </w:r>
      <w:r w:rsidRPr="00D84E44">
        <w:rPr>
          <w:rFonts w:eastAsia="Calibri"/>
        </w:rPr>
        <w:t>e</w:t>
      </w:r>
      <w:r w:rsidR="00AA7DD7" w:rsidRPr="00D84E44">
        <w:rPr>
          <w:rFonts w:eastAsia="Calibri"/>
        </w:rPr>
        <w:t xml:space="preserve">ffective </w:t>
      </w:r>
      <w:r w:rsidRPr="00D84E44">
        <w:rPr>
          <w:rFonts w:eastAsia="Calibri"/>
        </w:rPr>
        <w:t>d</w:t>
      </w:r>
      <w:r w:rsidR="00AA7DD7" w:rsidRPr="00D84E44">
        <w:rPr>
          <w:rFonts w:eastAsia="Calibri"/>
        </w:rPr>
        <w:t>ose</w:t>
      </w:r>
    </w:p>
    <w:p w14:paraId="25002926" w14:textId="022BAC54" w:rsidR="0019217C" w:rsidRPr="00D84E44" w:rsidRDefault="0019217C" w:rsidP="0019217C">
      <w:pPr>
        <w:spacing w:line="259" w:lineRule="auto"/>
        <w:rPr>
          <w:rFonts w:eastAsia="Calibri"/>
        </w:rPr>
      </w:pPr>
    </w:p>
    <w:p w14:paraId="55963ED5" w14:textId="7D06C8EC" w:rsidR="0019217C" w:rsidRPr="00D84E44" w:rsidRDefault="0019217C" w:rsidP="0019217C">
      <w:pPr>
        <w:pStyle w:val="ListParagraph"/>
        <w:numPr>
          <w:ilvl w:val="0"/>
          <w:numId w:val="3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The GSD is best described as the:</w:t>
      </w:r>
    </w:p>
    <w:p w14:paraId="7FF563F1" w14:textId="77777777" w:rsidR="0019217C" w:rsidRPr="00D84E44" w:rsidRDefault="0019217C" w:rsidP="0019217C">
      <w:pPr>
        <w:numPr>
          <w:ilvl w:val="1"/>
          <w:numId w:val="3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dose required to double the mutation rate in a population</w:t>
      </w:r>
    </w:p>
    <w:p w14:paraId="04080A58" w14:textId="77777777" w:rsidR="0019217C" w:rsidRPr="00D84E44" w:rsidRDefault="0019217C" w:rsidP="0019217C">
      <w:pPr>
        <w:numPr>
          <w:ilvl w:val="1"/>
          <w:numId w:val="3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dose required to cause skin erythema</w:t>
      </w:r>
    </w:p>
    <w:p w14:paraId="438173C3" w14:textId="77777777" w:rsidR="0019217C" w:rsidRPr="00D84E44" w:rsidRDefault="0019217C" w:rsidP="0019217C">
      <w:pPr>
        <w:numPr>
          <w:ilvl w:val="1"/>
          <w:numId w:val="3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average dose to the gene pool of a population</w:t>
      </w:r>
    </w:p>
    <w:p w14:paraId="5842D69B" w14:textId="77777777" w:rsidR="0019217C" w:rsidRPr="00D84E44" w:rsidRDefault="0019217C" w:rsidP="0019217C">
      <w:pPr>
        <w:numPr>
          <w:ilvl w:val="1"/>
          <w:numId w:val="30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average bone marrow dose to a population</w:t>
      </w:r>
    </w:p>
    <w:p w14:paraId="172FDF30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2291F6FA" w14:textId="05DF5372" w:rsidR="0019217C" w:rsidRPr="00D84E44" w:rsidRDefault="0019217C" w:rsidP="0019217C">
      <w:pPr>
        <w:pStyle w:val="ListParagraph"/>
        <w:numPr>
          <w:ilvl w:val="0"/>
          <w:numId w:val="3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The active detecting component of a gas-filled ionization detector is the:</w:t>
      </w:r>
    </w:p>
    <w:p w14:paraId="54BC93AF" w14:textId="77777777" w:rsidR="0019217C" w:rsidRPr="00D84E44" w:rsidRDefault="0019217C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chamber canister</w:t>
      </w:r>
    </w:p>
    <w:p w14:paraId="617A899F" w14:textId="77777777" w:rsidR="0019217C" w:rsidRPr="00D84E44" w:rsidRDefault="0019217C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anode pin or plate</w:t>
      </w:r>
    </w:p>
    <w:p w14:paraId="34FE8BED" w14:textId="77777777" w:rsidR="0019217C" w:rsidRPr="00D84E44" w:rsidRDefault="0019217C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scintillation crystal</w:t>
      </w:r>
    </w:p>
    <w:p w14:paraId="244AE3E8" w14:textId="77777777" w:rsidR="0019217C" w:rsidRPr="00D84E44" w:rsidRDefault="0019217C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ionization region</w:t>
      </w:r>
    </w:p>
    <w:p w14:paraId="681608D4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305DAD25" w14:textId="77777777" w:rsidR="0019217C" w:rsidRPr="00D84E44" w:rsidRDefault="0019217C" w:rsidP="0019217C">
      <w:pPr>
        <w:numPr>
          <w:ilvl w:val="0"/>
          <w:numId w:val="35"/>
        </w:numPr>
        <w:tabs>
          <w:tab w:val="num" w:pos="72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The resolving time of a radiation detector is the time required:</w:t>
      </w:r>
    </w:p>
    <w:p w14:paraId="14C82F26" w14:textId="77777777" w:rsidR="0019217C" w:rsidRPr="00D84E44" w:rsidRDefault="0019217C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to read the meter</w:t>
      </w:r>
    </w:p>
    <w:p w14:paraId="5EC57BF3" w14:textId="77777777" w:rsidR="0019217C" w:rsidRPr="00D84E44" w:rsidRDefault="0019217C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to identify different types of radiation</w:t>
      </w:r>
    </w:p>
    <w:p w14:paraId="59310D7D" w14:textId="77777777" w:rsidR="0019217C" w:rsidRPr="00D84E44" w:rsidRDefault="0019217C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for the detector to respond to radiation</w:t>
      </w:r>
    </w:p>
    <w:p w14:paraId="49DF6A0C" w14:textId="77777777" w:rsidR="0019217C" w:rsidRPr="00D84E44" w:rsidRDefault="0019217C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to detect sequential ionizations</w:t>
      </w:r>
    </w:p>
    <w:p w14:paraId="1AF42EF2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617CDF9D" w14:textId="6D9CEF11" w:rsidR="00410A46" w:rsidRPr="00D84E44" w:rsidRDefault="00410A46" w:rsidP="0019217C">
      <w:pPr>
        <w:numPr>
          <w:ilvl w:val="0"/>
          <w:numId w:val="35"/>
        </w:numPr>
        <w:tabs>
          <w:tab w:val="num" w:pos="72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A personal monitoring device that emits its own light when </w:t>
      </w:r>
      <w:r w:rsidRPr="00D84E44">
        <w:rPr>
          <w:rFonts w:eastAsia="Calibri"/>
          <w:i/>
        </w:rPr>
        <w:t>exposed to light</w:t>
      </w:r>
      <w:r w:rsidRPr="00D84E44">
        <w:rPr>
          <w:rFonts w:eastAsia="Calibri"/>
        </w:rPr>
        <w:t xml:space="preserve"> is a(n):</w:t>
      </w:r>
    </w:p>
    <w:p w14:paraId="0303FE15" w14:textId="6DBDA3F4" w:rsidR="0019217C" w:rsidRPr="00D84E44" w:rsidRDefault="00410A46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bookmarkStart w:id="2" w:name="_Hlk510018393"/>
      <w:r w:rsidRPr="00D84E44">
        <w:rPr>
          <w:rFonts w:eastAsia="Calibri"/>
        </w:rPr>
        <w:t>OSLD (optically stimulated luminescence dosimeter</w:t>
      </w:r>
    </w:p>
    <w:p w14:paraId="4B370ED8" w14:textId="6DACF9E4" w:rsidR="0019217C" w:rsidRPr="00D84E44" w:rsidRDefault="00410A46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TLD (</w:t>
      </w:r>
      <w:proofErr w:type="spellStart"/>
      <w:r w:rsidRPr="00D84E44">
        <w:rPr>
          <w:rFonts w:eastAsia="Calibri"/>
        </w:rPr>
        <w:t>thermoluminescent</w:t>
      </w:r>
      <w:proofErr w:type="spellEnd"/>
      <w:r w:rsidRPr="00D84E44">
        <w:rPr>
          <w:rFonts w:eastAsia="Calibri"/>
        </w:rPr>
        <w:t xml:space="preserve"> dosimeter)</w:t>
      </w:r>
    </w:p>
    <w:p w14:paraId="1A415C8D" w14:textId="6686548D" w:rsidR="0019217C" w:rsidRPr="00D84E44" w:rsidRDefault="00410A46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Film badge</w:t>
      </w:r>
    </w:p>
    <w:p w14:paraId="7D916B6C" w14:textId="20B42529" w:rsidR="0019217C" w:rsidRPr="00D84E44" w:rsidRDefault="00410A46" w:rsidP="0019217C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Pocket dosimeter</w:t>
      </w:r>
    </w:p>
    <w:bookmarkEnd w:id="2"/>
    <w:p w14:paraId="3A02524A" w14:textId="77777777" w:rsidR="00410A46" w:rsidRPr="00D84E44" w:rsidRDefault="00410A46" w:rsidP="0066174F">
      <w:pPr>
        <w:spacing w:line="259" w:lineRule="auto"/>
        <w:ind w:left="1440"/>
        <w:rPr>
          <w:rFonts w:eastAsia="Calibri"/>
        </w:rPr>
      </w:pPr>
    </w:p>
    <w:p w14:paraId="0F6B0CA1" w14:textId="46AEC8CA" w:rsidR="0019217C" w:rsidRPr="00D84E44" w:rsidRDefault="00410A46" w:rsidP="00410A46">
      <w:pPr>
        <w:numPr>
          <w:ilvl w:val="0"/>
          <w:numId w:val="35"/>
        </w:numPr>
        <w:tabs>
          <w:tab w:val="num" w:pos="72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Which of the following personal monitoring devices can be read out </w:t>
      </w:r>
      <w:r w:rsidRPr="00D84E44">
        <w:rPr>
          <w:rFonts w:eastAsia="Calibri"/>
          <w:i/>
        </w:rPr>
        <w:t xml:space="preserve">immediately </w:t>
      </w:r>
      <w:r w:rsidRPr="00D84E44">
        <w:rPr>
          <w:rFonts w:eastAsia="Calibri"/>
        </w:rPr>
        <w:t xml:space="preserve">at any time by the radiographer: </w:t>
      </w:r>
      <w:r w:rsidR="0019217C" w:rsidRPr="00D84E44">
        <w:rPr>
          <w:rFonts w:eastAsia="Calibri"/>
        </w:rPr>
        <w:t xml:space="preserve"> </w:t>
      </w:r>
    </w:p>
    <w:p w14:paraId="5778D40E" w14:textId="77777777" w:rsidR="0066174F" w:rsidRPr="00D84E44" w:rsidRDefault="0066174F" w:rsidP="0066174F">
      <w:pPr>
        <w:numPr>
          <w:ilvl w:val="1"/>
          <w:numId w:val="3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OSLD (optically stimulated luminescence dosimeter</w:t>
      </w:r>
    </w:p>
    <w:p w14:paraId="516BFBDF" w14:textId="77777777" w:rsidR="0066174F" w:rsidRPr="00D84E44" w:rsidRDefault="0066174F" w:rsidP="0066174F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TLD (</w:t>
      </w:r>
      <w:proofErr w:type="spellStart"/>
      <w:r w:rsidRPr="00D84E44">
        <w:rPr>
          <w:rFonts w:eastAsia="Calibri"/>
        </w:rPr>
        <w:t>thermoluminescent</w:t>
      </w:r>
      <w:proofErr w:type="spellEnd"/>
      <w:r w:rsidRPr="00D84E44">
        <w:rPr>
          <w:rFonts w:eastAsia="Calibri"/>
        </w:rPr>
        <w:t xml:space="preserve"> dosimeter)</w:t>
      </w:r>
    </w:p>
    <w:p w14:paraId="36AA6B3C" w14:textId="77777777" w:rsidR="0066174F" w:rsidRPr="00D84E44" w:rsidRDefault="0066174F" w:rsidP="0066174F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Film badge</w:t>
      </w:r>
    </w:p>
    <w:p w14:paraId="42E0B2BD" w14:textId="77777777" w:rsidR="0066174F" w:rsidRPr="00D84E44" w:rsidRDefault="0066174F" w:rsidP="0066174F">
      <w:pPr>
        <w:numPr>
          <w:ilvl w:val="1"/>
          <w:numId w:val="35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Pocket dosimeter</w:t>
      </w:r>
    </w:p>
    <w:p w14:paraId="1315126C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2A706B83" w14:textId="0E33C7B9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40. What is the cumulative lifetime DEL for a </w:t>
      </w:r>
      <w:proofErr w:type="gramStart"/>
      <w:r w:rsidRPr="00D84E44">
        <w:rPr>
          <w:rFonts w:eastAsia="Calibri"/>
        </w:rPr>
        <w:t>35-year old</w:t>
      </w:r>
      <w:proofErr w:type="gramEnd"/>
      <w:r w:rsidRPr="00D84E44">
        <w:rPr>
          <w:rFonts w:eastAsia="Calibri"/>
        </w:rPr>
        <w:t xml:space="preserve"> radiographer:</w:t>
      </w:r>
    </w:p>
    <w:p w14:paraId="35D955DC" w14:textId="77777777" w:rsidR="0019217C" w:rsidRPr="00D84E44" w:rsidRDefault="0019217C" w:rsidP="0019217C">
      <w:pPr>
        <w:numPr>
          <w:ilvl w:val="1"/>
          <w:numId w:val="3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350 mSv</w:t>
      </w:r>
    </w:p>
    <w:p w14:paraId="6DBFA785" w14:textId="77777777" w:rsidR="0019217C" w:rsidRPr="00D84E44" w:rsidRDefault="0019217C" w:rsidP="0019217C">
      <w:pPr>
        <w:numPr>
          <w:ilvl w:val="1"/>
          <w:numId w:val="3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5400 mSv</w:t>
      </w:r>
    </w:p>
    <w:p w14:paraId="6C8A87E8" w14:textId="77777777" w:rsidR="0019217C" w:rsidRPr="00D84E44" w:rsidRDefault="0019217C" w:rsidP="0019217C">
      <w:pPr>
        <w:numPr>
          <w:ilvl w:val="1"/>
          <w:numId w:val="3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850 mSv</w:t>
      </w:r>
    </w:p>
    <w:p w14:paraId="198CD362" w14:textId="77777777" w:rsidR="0019217C" w:rsidRPr="00D84E44" w:rsidRDefault="0019217C" w:rsidP="0019217C">
      <w:pPr>
        <w:numPr>
          <w:ilvl w:val="1"/>
          <w:numId w:val="3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540 mSv</w:t>
      </w:r>
    </w:p>
    <w:p w14:paraId="4A961312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7FA4A2C9" w14:textId="3418DA3E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41. According to 1993 NCRP guidelines, all of the following are allowed a dose of 50</w:t>
      </w:r>
      <w:r w:rsidR="0066174F" w:rsidRPr="00D84E44">
        <w:rPr>
          <w:rFonts w:eastAsia="Calibri"/>
        </w:rPr>
        <w:t>0</w:t>
      </w:r>
      <w:r w:rsidRPr="00D84E44">
        <w:rPr>
          <w:rFonts w:eastAsia="Calibri"/>
        </w:rPr>
        <w:t xml:space="preserve"> </w:t>
      </w:r>
    </w:p>
    <w:p w14:paraId="4500DD75" w14:textId="0D93FA4A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mSv per year EXCEPT:</w:t>
      </w:r>
    </w:p>
    <w:p w14:paraId="4D3CA666" w14:textId="77777777" w:rsidR="0019217C" w:rsidRPr="00D84E44" w:rsidRDefault="0019217C" w:rsidP="0019217C">
      <w:pPr>
        <w:numPr>
          <w:ilvl w:val="1"/>
          <w:numId w:val="2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Skin</w:t>
      </w:r>
    </w:p>
    <w:p w14:paraId="2AC8692D" w14:textId="77777777" w:rsidR="0019217C" w:rsidRPr="00D84E44" w:rsidRDefault="0019217C" w:rsidP="0019217C">
      <w:pPr>
        <w:numPr>
          <w:ilvl w:val="1"/>
          <w:numId w:val="2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Bone marrow</w:t>
      </w:r>
    </w:p>
    <w:p w14:paraId="6577C02F" w14:textId="77777777" w:rsidR="0019217C" w:rsidRPr="00D84E44" w:rsidRDefault="0019217C" w:rsidP="0019217C">
      <w:pPr>
        <w:numPr>
          <w:ilvl w:val="1"/>
          <w:numId w:val="2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Gonads</w:t>
      </w:r>
    </w:p>
    <w:p w14:paraId="3E14A6F0" w14:textId="77777777" w:rsidR="0019217C" w:rsidRPr="00D84E44" w:rsidRDefault="0019217C" w:rsidP="0019217C">
      <w:pPr>
        <w:numPr>
          <w:ilvl w:val="1"/>
          <w:numId w:val="25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Eye lens</w:t>
      </w:r>
    </w:p>
    <w:p w14:paraId="39551330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0FCDF5A7" w14:textId="7639ED8F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42. According to 1993 NCRP guidelines, the annual DEL for the hands is </w:t>
      </w:r>
      <w:r w:rsidRPr="00D84E44">
        <w:rPr>
          <w:rFonts w:eastAsia="Calibri"/>
          <w:u w:val="single"/>
        </w:rPr>
        <w:t xml:space="preserve">     </w:t>
      </w:r>
      <w:r w:rsidRPr="00D84E44">
        <w:rPr>
          <w:rFonts w:eastAsia="Calibri"/>
        </w:rPr>
        <w:t xml:space="preserve"> mSv:</w:t>
      </w:r>
    </w:p>
    <w:p w14:paraId="6B55B9A5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150</w:t>
      </w:r>
    </w:p>
    <w:p w14:paraId="52BFCEB3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300</w:t>
      </w:r>
    </w:p>
    <w:p w14:paraId="23698843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500</w:t>
      </w:r>
    </w:p>
    <w:p w14:paraId="229D4703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750</w:t>
      </w:r>
    </w:p>
    <w:p w14:paraId="06B9FB4F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0E035035" w14:textId="77777777" w:rsidR="0019217C" w:rsidRPr="00D84E44" w:rsidRDefault="0019217C" w:rsidP="0019217C">
      <w:pPr>
        <w:pStyle w:val="ListParagraph"/>
        <w:numPr>
          <w:ilvl w:val="0"/>
          <w:numId w:val="3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According to 1993 NCRP guidelines, the </w:t>
      </w:r>
      <w:r w:rsidRPr="00D84E44">
        <w:rPr>
          <w:rFonts w:eastAsia="Calibri"/>
          <w:b/>
        </w:rPr>
        <w:t xml:space="preserve">monthly </w:t>
      </w:r>
      <w:r w:rsidRPr="00D84E44">
        <w:rPr>
          <w:rFonts w:eastAsia="Calibri"/>
        </w:rPr>
        <w:t xml:space="preserve">DEL for a developing fetus is </w:t>
      </w:r>
    </w:p>
    <w:p w14:paraId="751C0A81" w14:textId="77777777" w:rsidR="0019217C" w:rsidRPr="00D84E44" w:rsidRDefault="0019217C" w:rsidP="0019217C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  <w:u w:val="single"/>
        </w:rPr>
        <w:t xml:space="preserve">       </w:t>
      </w:r>
      <w:r w:rsidRPr="00D84E44">
        <w:rPr>
          <w:rFonts w:eastAsia="Calibri"/>
        </w:rPr>
        <w:t xml:space="preserve"> mSv:</w:t>
      </w:r>
    </w:p>
    <w:p w14:paraId="4FCBF5CB" w14:textId="77777777" w:rsidR="0019217C" w:rsidRPr="00D84E44" w:rsidRDefault="0019217C" w:rsidP="0019217C">
      <w:pPr>
        <w:numPr>
          <w:ilvl w:val="1"/>
          <w:numId w:val="2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</w:t>
      </w:r>
    </w:p>
    <w:p w14:paraId="5EA13B32" w14:textId="77777777" w:rsidR="0019217C" w:rsidRPr="00D84E44" w:rsidRDefault="0019217C" w:rsidP="0019217C">
      <w:pPr>
        <w:numPr>
          <w:ilvl w:val="1"/>
          <w:numId w:val="2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5</w:t>
      </w:r>
    </w:p>
    <w:p w14:paraId="6A68CDD2" w14:textId="77777777" w:rsidR="0019217C" w:rsidRPr="00D84E44" w:rsidRDefault="0019217C" w:rsidP="0019217C">
      <w:pPr>
        <w:numPr>
          <w:ilvl w:val="1"/>
          <w:numId w:val="2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10</w:t>
      </w:r>
    </w:p>
    <w:p w14:paraId="51ACD744" w14:textId="77777777" w:rsidR="0019217C" w:rsidRPr="00D84E44" w:rsidRDefault="0019217C" w:rsidP="0019217C">
      <w:pPr>
        <w:numPr>
          <w:ilvl w:val="1"/>
          <w:numId w:val="2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50</w:t>
      </w:r>
    </w:p>
    <w:p w14:paraId="6ECB2DB5" w14:textId="77777777" w:rsidR="0019217C" w:rsidRPr="00D84E44" w:rsidRDefault="0019217C" w:rsidP="0019217C">
      <w:pPr>
        <w:numPr>
          <w:ilvl w:val="1"/>
          <w:numId w:val="26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0.5</w:t>
      </w:r>
    </w:p>
    <w:p w14:paraId="03A56913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7BBCBC2A" w14:textId="5EAC1C91" w:rsidR="0019217C" w:rsidRPr="00D84E44" w:rsidRDefault="0019217C" w:rsidP="0019217C">
      <w:pPr>
        <w:pStyle w:val="ListParagraph"/>
        <w:numPr>
          <w:ilvl w:val="0"/>
          <w:numId w:val="3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 Filter materials in a radiation monitoring badge:</w:t>
      </w:r>
    </w:p>
    <w:p w14:paraId="128B954A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emit visible light</w:t>
      </w:r>
    </w:p>
    <w:p w14:paraId="0FEAFF71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protect it from background radiation</w:t>
      </w:r>
    </w:p>
    <w:p w14:paraId="4556576F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can be used to determine the type of radiation the radiographer was exposed to</w:t>
      </w:r>
    </w:p>
    <w:p w14:paraId="1C651ECF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are not used</w:t>
      </w:r>
    </w:p>
    <w:p w14:paraId="6E5BAABC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4DB1EFB3" w14:textId="77777777" w:rsidR="0019217C" w:rsidRPr="00D84E44" w:rsidRDefault="0019217C" w:rsidP="0019217C">
      <w:pPr>
        <w:numPr>
          <w:ilvl w:val="0"/>
          <w:numId w:val="37"/>
        </w:numPr>
        <w:tabs>
          <w:tab w:val="num" w:pos="72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What is defined as the ability to precisely measure radiation intensity?</w:t>
      </w:r>
    </w:p>
    <w:p w14:paraId="3E45742E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lastRenderedPageBreak/>
        <w:t>recombination</w:t>
      </w:r>
    </w:p>
    <w:p w14:paraId="0986CD80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accuracy</w:t>
      </w:r>
    </w:p>
    <w:p w14:paraId="1386513D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sensitivity</w:t>
      </w:r>
    </w:p>
    <w:p w14:paraId="22E74B4E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continuous discharge</w:t>
      </w:r>
    </w:p>
    <w:p w14:paraId="1E40C761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362D9820" w14:textId="77777777" w:rsidR="0019217C" w:rsidRPr="00D84E44" w:rsidRDefault="0019217C" w:rsidP="0019217C">
      <w:pPr>
        <w:numPr>
          <w:ilvl w:val="0"/>
          <w:numId w:val="37"/>
        </w:numPr>
        <w:tabs>
          <w:tab w:val="num" w:pos="72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Which of the following is the </w:t>
      </w:r>
      <w:r w:rsidRPr="00D84E44">
        <w:rPr>
          <w:rFonts w:eastAsia="Calibri"/>
          <w:b/>
        </w:rPr>
        <w:t xml:space="preserve">occupational </w:t>
      </w:r>
      <w:r w:rsidRPr="00D84E44">
        <w:rPr>
          <w:rFonts w:eastAsia="Calibri"/>
        </w:rPr>
        <w:t>dose equivalent limit for a student under 18 years of age who is training in an oil field job where some radioactive materials are handled?</w:t>
      </w:r>
    </w:p>
    <w:p w14:paraId="0E31CCD5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1 mSv per year</w:t>
      </w:r>
    </w:p>
    <w:p w14:paraId="278BCC9D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150 mSv per year</w:t>
      </w:r>
    </w:p>
    <w:p w14:paraId="39357695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50 mSv per year</w:t>
      </w:r>
    </w:p>
    <w:p w14:paraId="5312F9E9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5 mSv per year</w:t>
      </w:r>
    </w:p>
    <w:p w14:paraId="1A0A39F0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155D5AF2" w14:textId="77777777" w:rsidR="0019217C" w:rsidRPr="00D84E44" w:rsidRDefault="0019217C" w:rsidP="0019217C">
      <w:pPr>
        <w:numPr>
          <w:ilvl w:val="0"/>
          <w:numId w:val="37"/>
        </w:numPr>
        <w:tabs>
          <w:tab w:val="num" w:pos="72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For which radiation detection device is a “glow-curve” obtained by annealing the </w:t>
      </w:r>
    </w:p>
    <w:p w14:paraId="3976B694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device at the end of the exposure period?</w:t>
      </w:r>
    </w:p>
    <w:p w14:paraId="1A471C3E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TLD</w:t>
      </w:r>
    </w:p>
    <w:p w14:paraId="35132D26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Scintillation detector</w:t>
      </w:r>
    </w:p>
    <w:p w14:paraId="3BB7CE3E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Pocket-dosimeter</w:t>
      </w:r>
    </w:p>
    <w:p w14:paraId="156FE649" w14:textId="77777777" w:rsidR="0019217C" w:rsidRPr="00D84E44" w:rsidRDefault="0019217C" w:rsidP="0019217C">
      <w:pPr>
        <w:numPr>
          <w:ilvl w:val="1"/>
          <w:numId w:val="37"/>
        </w:numPr>
        <w:tabs>
          <w:tab w:val="num" w:pos="1440"/>
        </w:tabs>
        <w:spacing w:line="259" w:lineRule="auto"/>
        <w:rPr>
          <w:rFonts w:eastAsia="Calibri"/>
        </w:rPr>
      </w:pPr>
      <w:r w:rsidRPr="00D84E44">
        <w:rPr>
          <w:rFonts w:eastAsia="Calibri"/>
        </w:rPr>
        <w:t>Geiger-Meuller tube</w:t>
      </w:r>
    </w:p>
    <w:p w14:paraId="00E2361F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0142EE33" w14:textId="080A34F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48. Which of the following would best be used as a field survey instrument for detecting </w:t>
      </w:r>
    </w:p>
    <w:p w14:paraId="7FB8D113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radiation?</w:t>
      </w:r>
    </w:p>
    <w:p w14:paraId="7039B43B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proportional counter</w:t>
      </w:r>
    </w:p>
    <w:p w14:paraId="70C4235B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ion chamber</w:t>
      </w:r>
    </w:p>
    <w:p w14:paraId="2F8D57DD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scintillation detector</w:t>
      </w:r>
    </w:p>
    <w:p w14:paraId="5C709239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TLD</w:t>
      </w:r>
    </w:p>
    <w:p w14:paraId="65A685D9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4069BA50" w14:textId="21ADCF53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49. In a </w:t>
      </w:r>
      <w:proofErr w:type="spellStart"/>
      <w:r w:rsidRPr="00D84E44">
        <w:rPr>
          <w:rFonts w:eastAsia="Calibri"/>
        </w:rPr>
        <w:t>thermoluminescent</w:t>
      </w:r>
      <w:proofErr w:type="spellEnd"/>
      <w:r w:rsidRPr="00D84E44">
        <w:rPr>
          <w:rFonts w:eastAsia="Calibri"/>
        </w:rPr>
        <w:t xml:space="preserve"> dosimeter, the amount of light emitted when the crystal is </w:t>
      </w:r>
      <w:r w:rsidRPr="00D84E44">
        <w:rPr>
          <w:rFonts w:eastAsia="Calibri"/>
        </w:rPr>
        <w:tab/>
        <w:t xml:space="preserve">heated is related to the </w:t>
      </w:r>
      <w:r w:rsidRPr="00D84E44">
        <w:rPr>
          <w:rFonts w:eastAsia="Calibri"/>
          <w:u w:val="single"/>
        </w:rPr>
        <w:t xml:space="preserve">        </w:t>
      </w:r>
      <w:r w:rsidRPr="00D84E44">
        <w:rPr>
          <w:rFonts w:eastAsia="Calibri"/>
        </w:rPr>
        <w:t xml:space="preserve"> by the crystal:</w:t>
      </w:r>
    </w:p>
    <w:p w14:paraId="331D58CB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energy absorbed</w:t>
      </w:r>
    </w:p>
    <w:p w14:paraId="07E43366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mass absorbed</w:t>
      </w:r>
    </w:p>
    <w:p w14:paraId="589486C0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light absorbed</w:t>
      </w:r>
    </w:p>
    <w:p w14:paraId="55026484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none of the above</w:t>
      </w:r>
    </w:p>
    <w:p w14:paraId="57D703F4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6EBF85F9" w14:textId="5D1F2638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50. The primary difference between a Geiger counter and an ion chamber is </w:t>
      </w:r>
      <w:proofErr w:type="spellStart"/>
      <w:r w:rsidRPr="00D84E44">
        <w:rPr>
          <w:rFonts w:eastAsia="Calibri"/>
        </w:rPr>
        <w:t>their</w:t>
      </w:r>
      <w:proofErr w:type="spellEnd"/>
      <w:r w:rsidRPr="00D84E44">
        <w:rPr>
          <w:rFonts w:eastAsia="Calibri"/>
        </w:rPr>
        <w:t>:</w:t>
      </w:r>
    </w:p>
    <w:p w14:paraId="44839599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basic method of radiation detection</w:t>
      </w:r>
    </w:p>
    <w:p w14:paraId="070ED70B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basic electronic operating principle</w:t>
      </w:r>
    </w:p>
    <w:p w14:paraId="5F5C66E9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method of display</w:t>
      </w:r>
    </w:p>
    <w:p w14:paraId="76E4CF09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operating voltage</w:t>
      </w:r>
    </w:p>
    <w:p w14:paraId="42E776AB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44C05543" w14:textId="4566C8DA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51. What is the DEL for the general public per year?</w:t>
      </w:r>
    </w:p>
    <w:p w14:paraId="2193CEB2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50 mSv</w:t>
      </w:r>
    </w:p>
    <w:p w14:paraId="3E6D56F5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lastRenderedPageBreak/>
        <w:tab/>
        <w:t>b. 12.5 mSv</w:t>
      </w:r>
    </w:p>
    <w:p w14:paraId="03ADDC1C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0.5 mSv</w:t>
      </w:r>
    </w:p>
    <w:p w14:paraId="3FE1CF40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1/10</w:t>
      </w:r>
      <w:r w:rsidRPr="00D84E44">
        <w:rPr>
          <w:rFonts w:eastAsia="Calibri"/>
          <w:vertAlign w:val="superscript"/>
        </w:rPr>
        <w:t>th</w:t>
      </w:r>
      <w:r w:rsidRPr="00D84E44">
        <w:rPr>
          <w:rFonts w:eastAsia="Calibri"/>
        </w:rPr>
        <w:t xml:space="preserve"> of the occupational limit</w:t>
      </w:r>
    </w:p>
    <w:p w14:paraId="54D8A31D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15F679B6" w14:textId="517D1D4A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52. Which of the following is included in the general public whole body dose limit?</w:t>
      </w:r>
    </w:p>
    <w:p w14:paraId="2BA7FD5B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radiation from a nearby mining operation</w:t>
      </w:r>
    </w:p>
    <w:p w14:paraId="66AF5569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exposure from a chest radiograph</w:t>
      </w:r>
    </w:p>
    <w:p w14:paraId="6F6C96AD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terrestrial radiation</w:t>
      </w:r>
    </w:p>
    <w:p w14:paraId="33DD5C84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internal radiation</w:t>
      </w:r>
    </w:p>
    <w:p w14:paraId="4E32FC8F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e. radiation therapy treatments</w:t>
      </w:r>
    </w:p>
    <w:p w14:paraId="150FD42A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1B4B1D69" w14:textId="7D5EBD08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53. Which of the following is </w:t>
      </w:r>
      <w:r w:rsidRPr="00D84E44">
        <w:rPr>
          <w:rFonts w:eastAsia="Calibri"/>
          <w:b/>
        </w:rPr>
        <w:t>not</w:t>
      </w:r>
      <w:r w:rsidRPr="00D84E44">
        <w:rPr>
          <w:rFonts w:eastAsia="Calibri"/>
        </w:rPr>
        <w:t xml:space="preserve"> a </w:t>
      </w:r>
      <w:proofErr w:type="gramStart"/>
      <w:r w:rsidRPr="00D84E44">
        <w:rPr>
          <w:rFonts w:eastAsia="Calibri"/>
        </w:rPr>
        <w:t>whole body</w:t>
      </w:r>
      <w:proofErr w:type="gramEnd"/>
      <w:r w:rsidRPr="00D84E44">
        <w:rPr>
          <w:rFonts w:eastAsia="Calibri"/>
        </w:rPr>
        <w:t xml:space="preserve"> dose limiting organ?</w:t>
      </w:r>
    </w:p>
    <w:p w14:paraId="2BB409EE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gonads</w:t>
      </w:r>
    </w:p>
    <w:p w14:paraId="34EDBF8F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GI tract</w:t>
      </w:r>
    </w:p>
    <w:p w14:paraId="1FDAB176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bone marrow</w:t>
      </w:r>
    </w:p>
    <w:p w14:paraId="23D6AD8C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lens of the eye</w:t>
      </w:r>
    </w:p>
    <w:p w14:paraId="7DCC97BE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2CE64398" w14:textId="72E3AB41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54. Types of gas-filled ionization detectors for radiation detection include;</w:t>
      </w:r>
    </w:p>
    <w:p w14:paraId="18BBE388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scintillation detectors</w:t>
      </w:r>
    </w:p>
    <w:p w14:paraId="7B148C8E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Geiger counters</w:t>
      </w:r>
    </w:p>
    <w:p w14:paraId="5E610D9C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c. </w:t>
      </w:r>
      <w:proofErr w:type="spellStart"/>
      <w:r w:rsidRPr="00D84E44">
        <w:rPr>
          <w:rFonts w:eastAsia="Calibri"/>
        </w:rPr>
        <w:t>thermoluminescent</w:t>
      </w:r>
      <w:proofErr w:type="spellEnd"/>
      <w:r w:rsidRPr="00D84E44">
        <w:rPr>
          <w:rFonts w:eastAsia="Calibri"/>
        </w:rPr>
        <w:t xml:space="preserve"> dosimeters</w:t>
      </w:r>
    </w:p>
    <w:p w14:paraId="4C53F469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all of the above</w:t>
      </w:r>
    </w:p>
    <w:p w14:paraId="4BD438B6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e. none of the above</w:t>
      </w:r>
    </w:p>
    <w:p w14:paraId="27906C6B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6A9C1797" w14:textId="140E7125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55. When making a measurement of radiation exposure in air, which of the following </w:t>
      </w:r>
    </w:p>
    <w:p w14:paraId="0141EA14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would best be used? </w:t>
      </w:r>
    </w:p>
    <w:p w14:paraId="58BDBC28" w14:textId="77777777" w:rsidR="0019217C" w:rsidRPr="00D84E44" w:rsidRDefault="0019217C" w:rsidP="0019217C">
      <w:pPr>
        <w:numPr>
          <w:ilvl w:val="0"/>
          <w:numId w:val="2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film badge</w:t>
      </w:r>
    </w:p>
    <w:p w14:paraId="01E841E6" w14:textId="77777777" w:rsidR="0019217C" w:rsidRPr="00D84E44" w:rsidRDefault="0019217C" w:rsidP="0019217C">
      <w:pPr>
        <w:numPr>
          <w:ilvl w:val="0"/>
          <w:numId w:val="2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TLD</w:t>
      </w:r>
    </w:p>
    <w:p w14:paraId="4634BAB1" w14:textId="77777777" w:rsidR="0019217C" w:rsidRPr="00D84E44" w:rsidRDefault="0019217C" w:rsidP="0019217C">
      <w:pPr>
        <w:numPr>
          <w:ilvl w:val="0"/>
          <w:numId w:val="2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Scintillation detector</w:t>
      </w:r>
    </w:p>
    <w:p w14:paraId="6FEB0399" w14:textId="77777777" w:rsidR="0019217C" w:rsidRPr="00D84E44" w:rsidRDefault="0019217C" w:rsidP="0019217C">
      <w:pPr>
        <w:numPr>
          <w:ilvl w:val="0"/>
          <w:numId w:val="27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Ionization chamber</w:t>
      </w:r>
    </w:p>
    <w:p w14:paraId="25F5F99F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6876181C" w14:textId="50EE9F64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56. The active component of a </w:t>
      </w:r>
      <w:proofErr w:type="spellStart"/>
      <w:r w:rsidRPr="00D84E44">
        <w:rPr>
          <w:rFonts w:eastAsia="Calibri"/>
        </w:rPr>
        <w:t>thermoluminescent</w:t>
      </w:r>
      <w:proofErr w:type="spellEnd"/>
      <w:r w:rsidRPr="00D84E44">
        <w:rPr>
          <w:rFonts w:eastAsia="Calibri"/>
        </w:rPr>
        <w:t xml:space="preserve"> dosimeter is a crystalline form of:</w:t>
      </w:r>
    </w:p>
    <w:p w14:paraId="1587D1BA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gadolinium oxysulfide</w:t>
      </w:r>
    </w:p>
    <w:p w14:paraId="16858119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sodium iodide</w:t>
      </w:r>
    </w:p>
    <w:p w14:paraId="1AB65C39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lithium fluoride</w:t>
      </w:r>
    </w:p>
    <w:p w14:paraId="60FCBCC3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calcium tungstate</w:t>
      </w:r>
    </w:p>
    <w:p w14:paraId="5AE27EAC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3E2273A9" w14:textId="2CD9798E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57. The location of a lost radioactive source would be best accomplished by using a:</w:t>
      </w:r>
    </w:p>
    <w:p w14:paraId="4ABBF8CE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pocket dosimeter</w:t>
      </w:r>
    </w:p>
    <w:p w14:paraId="2844CB95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ion-chamber survey meter</w:t>
      </w:r>
    </w:p>
    <w:p w14:paraId="7242D750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densitometer</w:t>
      </w:r>
    </w:p>
    <w:p w14:paraId="094AFD25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scintillation counter</w:t>
      </w:r>
    </w:p>
    <w:p w14:paraId="1CDE2945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6E74BA70" w14:textId="77777777" w:rsidR="0066174F" w:rsidRPr="00D84E44" w:rsidRDefault="0019217C" w:rsidP="0066174F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58. </w:t>
      </w:r>
      <w:r w:rsidR="0066174F" w:rsidRPr="00D84E44">
        <w:rPr>
          <w:rFonts w:eastAsia="Calibri"/>
        </w:rPr>
        <w:t xml:space="preserve">Which of the following personal monitors is most susceptible to chemical fumes, </w:t>
      </w:r>
    </w:p>
    <w:p w14:paraId="2402D56B" w14:textId="0F213F52" w:rsidR="0019217C" w:rsidRPr="00D84E44" w:rsidRDefault="0066174F" w:rsidP="0066174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heat, and moisture: </w:t>
      </w:r>
    </w:p>
    <w:p w14:paraId="38793F96" w14:textId="10B7F741" w:rsidR="0066174F" w:rsidRPr="00D84E44" w:rsidRDefault="0066174F" w:rsidP="0066174F">
      <w:pPr>
        <w:pStyle w:val="ListParagraph"/>
        <w:numPr>
          <w:ilvl w:val="0"/>
          <w:numId w:val="3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OSLD (optically stimulated luminescence dosimeter</w:t>
      </w:r>
    </w:p>
    <w:p w14:paraId="1E8926C6" w14:textId="7B085A6C" w:rsidR="0066174F" w:rsidRPr="00D84E44" w:rsidRDefault="0066174F" w:rsidP="0066174F">
      <w:pPr>
        <w:pStyle w:val="ListParagraph"/>
        <w:numPr>
          <w:ilvl w:val="0"/>
          <w:numId w:val="3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TLD (</w:t>
      </w:r>
      <w:proofErr w:type="spellStart"/>
      <w:r w:rsidRPr="00D84E44">
        <w:rPr>
          <w:rFonts w:eastAsia="Calibri"/>
        </w:rPr>
        <w:t>thermoluminescent</w:t>
      </w:r>
      <w:proofErr w:type="spellEnd"/>
      <w:r w:rsidRPr="00D84E44">
        <w:rPr>
          <w:rFonts w:eastAsia="Calibri"/>
        </w:rPr>
        <w:t xml:space="preserve"> dosimeter)</w:t>
      </w:r>
    </w:p>
    <w:p w14:paraId="0EA14623" w14:textId="1C96555A" w:rsidR="0066174F" w:rsidRPr="00D84E44" w:rsidRDefault="0066174F" w:rsidP="0066174F">
      <w:pPr>
        <w:pStyle w:val="ListParagraph"/>
        <w:numPr>
          <w:ilvl w:val="0"/>
          <w:numId w:val="3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Film badge</w:t>
      </w:r>
    </w:p>
    <w:p w14:paraId="5C0C55C6" w14:textId="7C1DDF51" w:rsidR="0066174F" w:rsidRPr="00D84E44" w:rsidRDefault="0066174F" w:rsidP="0066174F">
      <w:pPr>
        <w:pStyle w:val="ListParagraph"/>
        <w:numPr>
          <w:ilvl w:val="0"/>
          <w:numId w:val="3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Pocket dosimeter</w:t>
      </w:r>
    </w:p>
    <w:p w14:paraId="31089107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30B089A4" w14:textId="07C835D4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59. A Geiger counter can be damaged if the battery supplying it has too high a voltage, </w:t>
      </w:r>
    </w:p>
    <w:p w14:paraId="7F9D3915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causing it to operate in the </w:t>
      </w:r>
      <w:r w:rsidRPr="00D84E44">
        <w:rPr>
          <w:rFonts w:eastAsia="Calibri"/>
          <w:u w:val="single"/>
        </w:rPr>
        <w:t xml:space="preserve">        </w:t>
      </w:r>
      <w:r w:rsidRPr="00D84E44">
        <w:rPr>
          <w:rFonts w:eastAsia="Calibri"/>
        </w:rPr>
        <w:t xml:space="preserve"> region:</w:t>
      </w:r>
    </w:p>
    <w:p w14:paraId="4DA3D908" w14:textId="77777777" w:rsidR="0019217C" w:rsidRPr="00D84E44" w:rsidRDefault="0019217C" w:rsidP="0019217C">
      <w:pPr>
        <w:numPr>
          <w:ilvl w:val="0"/>
          <w:numId w:val="28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threshold</w:t>
      </w:r>
    </w:p>
    <w:p w14:paraId="21C9F23B" w14:textId="77777777" w:rsidR="0019217C" w:rsidRPr="00D84E44" w:rsidRDefault="0019217C" w:rsidP="0019217C">
      <w:pPr>
        <w:numPr>
          <w:ilvl w:val="0"/>
          <w:numId w:val="28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proportional</w:t>
      </w:r>
    </w:p>
    <w:p w14:paraId="5B5E919B" w14:textId="77777777" w:rsidR="0019217C" w:rsidRPr="00D84E44" w:rsidRDefault="0019217C" w:rsidP="0019217C">
      <w:pPr>
        <w:numPr>
          <w:ilvl w:val="0"/>
          <w:numId w:val="28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G-M plateau</w:t>
      </w:r>
    </w:p>
    <w:p w14:paraId="5604CEC9" w14:textId="77777777" w:rsidR="0019217C" w:rsidRPr="00D84E44" w:rsidRDefault="0019217C" w:rsidP="0019217C">
      <w:pPr>
        <w:numPr>
          <w:ilvl w:val="0"/>
          <w:numId w:val="28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Continuous discharge</w:t>
      </w:r>
    </w:p>
    <w:p w14:paraId="117DC8F1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219289D0" w14:textId="4944D9A9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60. The smallest detectable dose of a typical TLD personal monitor is about:</w:t>
      </w:r>
    </w:p>
    <w:p w14:paraId="0DBDB640" w14:textId="3E655745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a. 1 </w:t>
      </w:r>
      <w:proofErr w:type="spellStart"/>
      <w:r w:rsidRPr="00D84E44">
        <w:rPr>
          <w:rFonts w:eastAsia="Calibri"/>
        </w:rPr>
        <w:t>micro</w:t>
      </w:r>
      <w:r w:rsidR="0066174F" w:rsidRPr="00D84E44">
        <w:rPr>
          <w:rFonts w:eastAsia="Calibri"/>
        </w:rPr>
        <w:t>gray</w:t>
      </w:r>
      <w:proofErr w:type="spellEnd"/>
    </w:p>
    <w:p w14:paraId="420565E1" w14:textId="5005AA38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b. 10 </w:t>
      </w:r>
      <w:proofErr w:type="spellStart"/>
      <w:r w:rsidRPr="00D84E44">
        <w:rPr>
          <w:rFonts w:eastAsia="Calibri"/>
        </w:rPr>
        <w:t>micro</w:t>
      </w:r>
      <w:r w:rsidR="0066174F" w:rsidRPr="00D84E44">
        <w:rPr>
          <w:rFonts w:eastAsia="Calibri"/>
        </w:rPr>
        <w:t>gray</w:t>
      </w:r>
      <w:proofErr w:type="spellEnd"/>
    </w:p>
    <w:p w14:paraId="64223E28" w14:textId="2C4AE5AC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c. 50 </w:t>
      </w:r>
      <w:proofErr w:type="spellStart"/>
      <w:r w:rsidRPr="00D84E44">
        <w:rPr>
          <w:rFonts w:eastAsia="Calibri"/>
        </w:rPr>
        <w:t>micro</w:t>
      </w:r>
      <w:r w:rsidR="0066174F" w:rsidRPr="00D84E44">
        <w:rPr>
          <w:rFonts w:eastAsia="Calibri"/>
        </w:rPr>
        <w:t>gray</w:t>
      </w:r>
      <w:proofErr w:type="spellEnd"/>
    </w:p>
    <w:p w14:paraId="10B76112" w14:textId="6AF715F2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d. 100 </w:t>
      </w:r>
      <w:proofErr w:type="spellStart"/>
      <w:r w:rsidRPr="00D84E44">
        <w:rPr>
          <w:rFonts w:eastAsia="Calibri"/>
        </w:rPr>
        <w:t>micro</w:t>
      </w:r>
      <w:r w:rsidR="0066174F" w:rsidRPr="00D84E44">
        <w:rPr>
          <w:rFonts w:eastAsia="Calibri"/>
        </w:rPr>
        <w:t>gray</w:t>
      </w:r>
      <w:proofErr w:type="spellEnd"/>
    </w:p>
    <w:p w14:paraId="6613AF87" w14:textId="08AF6E01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 xml:space="preserve">e. 1 </w:t>
      </w:r>
      <w:proofErr w:type="spellStart"/>
      <w:r w:rsidRPr="00D84E44">
        <w:rPr>
          <w:rFonts w:eastAsia="Calibri"/>
        </w:rPr>
        <w:t>milli</w:t>
      </w:r>
      <w:r w:rsidR="0066174F" w:rsidRPr="00D84E44">
        <w:rPr>
          <w:rFonts w:eastAsia="Calibri"/>
        </w:rPr>
        <w:t>gray</w:t>
      </w:r>
      <w:proofErr w:type="spellEnd"/>
    </w:p>
    <w:p w14:paraId="1C41AC88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48B72394" w14:textId="77777777" w:rsidR="0066174F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61. Which of the following </w:t>
      </w:r>
      <w:r w:rsidR="0066174F" w:rsidRPr="00D84E44">
        <w:rPr>
          <w:rFonts w:eastAsia="Calibri"/>
        </w:rPr>
        <w:t xml:space="preserve">personal monitors can be restimulated numerous to confirm </w:t>
      </w:r>
    </w:p>
    <w:p w14:paraId="047F82A9" w14:textId="34DCC666" w:rsidR="0066174F" w:rsidRPr="00D84E44" w:rsidRDefault="0066174F" w:rsidP="0066174F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the accuracy of an original reading, and can be worn up to one year:</w:t>
      </w:r>
    </w:p>
    <w:p w14:paraId="77323B80" w14:textId="526BF1C7" w:rsidR="0066174F" w:rsidRPr="00D84E44" w:rsidRDefault="0066174F" w:rsidP="0066174F">
      <w:pPr>
        <w:pStyle w:val="ListParagraph"/>
        <w:numPr>
          <w:ilvl w:val="1"/>
          <w:numId w:val="3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OSLD (optically stimulated luminescence dosimeter</w:t>
      </w:r>
    </w:p>
    <w:p w14:paraId="5D21A412" w14:textId="628BDB9D" w:rsidR="0066174F" w:rsidRPr="00D84E44" w:rsidRDefault="0066174F" w:rsidP="0066174F">
      <w:pPr>
        <w:pStyle w:val="ListParagraph"/>
        <w:numPr>
          <w:ilvl w:val="1"/>
          <w:numId w:val="3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TLD (</w:t>
      </w:r>
      <w:proofErr w:type="spellStart"/>
      <w:r w:rsidRPr="00D84E44">
        <w:rPr>
          <w:rFonts w:eastAsia="Calibri"/>
        </w:rPr>
        <w:t>thermoluminescent</w:t>
      </w:r>
      <w:proofErr w:type="spellEnd"/>
      <w:r w:rsidRPr="00D84E44">
        <w:rPr>
          <w:rFonts w:eastAsia="Calibri"/>
        </w:rPr>
        <w:t xml:space="preserve"> dosimeter)</w:t>
      </w:r>
    </w:p>
    <w:p w14:paraId="6EA02911" w14:textId="797AEFC7" w:rsidR="0066174F" w:rsidRPr="00D84E44" w:rsidRDefault="0066174F" w:rsidP="0066174F">
      <w:pPr>
        <w:pStyle w:val="ListParagraph"/>
        <w:numPr>
          <w:ilvl w:val="1"/>
          <w:numId w:val="3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Film badge</w:t>
      </w:r>
    </w:p>
    <w:p w14:paraId="11546BE9" w14:textId="1F97861D" w:rsidR="0066174F" w:rsidRPr="00D84E44" w:rsidRDefault="0066174F" w:rsidP="0066174F">
      <w:pPr>
        <w:pStyle w:val="ListParagraph"/>
        <w:numPr>
          <w:ilvl w:val="1"/>
          <w:numId w:val="39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Pocket dosimeter</w:t>
      </w:r>
    </w:p>
    <w:p w14:paraId="2D33FC12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613251C5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62. Which of the following is estimated to fall in a broad range between 500 and 2500</w:t>
      </w:r>
    </w:p>
    <w:p w14:paraId="1DEDDAE0" w14:textId="0982663E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millisieverts:</w:t>
      </w:r>
    </w:p>
    <w:p w14:paraId="48F27DD2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the human doubling dose</w:t>
      </w:r>
    </w:p>
    <w:p w14:paraId="19D1AED8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the human LD 50/30</w:t>
      </w:r>
    </w:p>
    <w:p w14:paraId="1C2D47DF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the GSD</w:t>
      </w:r>
    </w:p>
    <w:p w14:paraId="102B00B8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the threshold dose for cataracts</w:t>
      </w:r>
    </w:p>
    <w:p w14:paraId="5CC749FD" w14:textId="77777777" w:rsidR="0019217C" w:rsidRPr="00D84E44" w:rsidRDefault="0019217C" w:rsidP="0019217C">
      <w:pPr>
        <w:spacing w:line="259" w:lineRule="auto"/>
        <w:rPr>
          <w:rFonts w:eastAsia="Calibri"/>
        </w:rPr>
      </w:pPr>
    </w:p>
    <w:p w14:paraId="646E631F" w14:textId="4350A505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63. Dosimetry instruments designed for radiation can operate in which mode?</w:t>
      </w:r>
    </w:p>
    <w:p w14:paraId="79DD91E5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pulse mode</w:t>
      </w:r>
    </w:p>
    <w:p w14:paraId="44330523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rate mode</w:t>
      </w:r>
    </w:p>
    <w:p w14:paraId="7458EECC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integrate mode</w:t>
      </w:r>
    </w:p>
    <w:p w14:paraId="12CDF535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all of the above</w:t>
      </w:r>
    </w:p>
    <w:p w14:paraId="0244B7B7" w14:textId="77777777" w:rsidR="0019217C" w:rsidRPr="00D84E44" w:rsidRDefault="0019217C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e. none of the above</w:t>
      </w:r>
    </w:p>
    <w:p w14:paraId="7414C6C5" w14:textId="301A3A10" w:rsidR="0019217C" w:rsidRPr="00D84E44" w:rsidRDefault="0019217C" w:rsidP="0019217C">
      <w:pPr>
        <w:spacing w:line="259" w:lineRule="auto"/>
        <w:rPr>
          <w:rFonts w:eastAsia="Calibri"/>
        </w:rPr>
      </w:pPr>
    </w:p>
    <w:p w14:paraId="0A6F599D" w14:textId="77777777" w:rsidR="0062098E" w:rsidRPr="00D84E44" w:rsidRDefault="0066174F" w:rsidP="0019217C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64. </w:t>
      </w:r>
      <w:r w:rsidR="0062098E" w:rsidRPr="00D84E44">
        <w:rPr>
          <w:rFonts w:eastAsia="Calibri"/>
        </w:rPr>
        <w:t>For a gas ionization type of device, which of the following effects occurs when the</w:t>
      </w:r>
      <w:r w:rsidR="0062098E" w:rsidRPr="00D84E44">
        <w:rPr>
          <w:rFonts w:eastAsia="Calibri"/>
        </w:rPr>
        <w:tab/>
      </w:r>
    </w:p>
    <w:p w14:paraId="1F9F80E9" w14:textId="23219C1F" w:rsidR="0019217C" w:rsidRPr="00D84E44" w:rsidRDefault="0062098E" w:rsidP="0062098E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>supplied voltage is too low for the device to detect radiation:</w:t>
      </w:r>
    </w:p>
    <w:p w14:paraId="5B6F0A48" w14:textId="7BFCB94C" w:rsidR="0062098E" w:rsidRPr="00D84E44" w:rsidRDefault="0062098E" w:rsidP="0062098E">
      <w:pPr>
        <w:pStyle w:val="ListParagraph"/>
        <w:numPr>
          <w:ilvl w:val="0"/>
          <w:numId w:val="4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Recombination</w:t>
      </w:r>
    </w:p>
    <w:p w14:paraId="295D9D89" w14:textId="78D7F87D" w:rsidR="0062098E" w:rsidRPr="00D84E44" w:rsidRDefault="0062098E" w:rsidP="0062098E">
      <w:pPr>
        <w:pStyle w:val="ListParagraph"/>
        <w:numPr>
          <w:ilvl w:val="0"/>
          <w:numId w:val="4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Simple ionization</w:t>
      </w:r>
    </w:p>
    <w:p w14:paraId="1064D4D1" w14:textId="6647C546" w:rsidR="0062098E" w:rsidRPr="00D84E44" w:rsidRDefault="0062098E" w:rsidP="0062098E">
      <w:pPr>
        <w:pStyle w:val="ListParagraph"/>
        <w:numPr>
          <w:ilvl w:val="0"/>
          <w:numId w:val="4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Cascade effect</w:t>
      </w:r>
    </w:p>
    <w:p w14:paraId="6299F479" w14:textId="77777777" w:rsidR="0062098E" w:rsidRPr="00D84E44" w:rsidRDefault="0062098E" w:rsidP="0062098E">
      <w:pPr>
        <w:pStyle w:val="ListParagraph"/>
        <w:numPr>
          <w:ilvl w:val="0"/>
          <w:numId w:val="41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Saturation</w:t>
      </w:r>
    </w:p>
    <w:p w14:paraId="77E6F009" w14:textId="77777777" w:rsidR="0062098E" w:rsidRPr="00D84E44" w:rsidRDefault="0062098E" w:rsidP="0062098E">
      <w:pPr>
        <w:spacing w:line="259" w:lineRule="auto"/>
        <w:rPr>
          <w:rFonts w:eastAsia="Calibri"/>
        </w:rPr>
      </w:pPr>
    </w:p>
    <w:p w14:paraId="609ABE7C" w14:textId="77777777" w:rsidR="0062098E" w:rsidRPr="00D84E44" w:rsidRDefault="0062098E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65. Of the following regions in the voltage-dependence curve for gas ionization devices, </w:t>
      </w:r>
    </w:p>
    <w:p w14:paraId="596CF392" w14:textId="77777777" w:rsidR="0062098E" w:rsidRPr="00D84E44" w:rsidRDefault="0062098E" w:rsidP="0062098E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which one forms a “plateau” indicating that the device would still be accurate if </w:t>
      </w:r>
    </w:p>
    <w:p w14:paraId="6A67EBB7" w14:textId="158FD5EA" w:rsidR="0062098E" w:rsidRPr="00D84E44" w:rsidRDefault="0062098E" w:rsidP="0062098E">
      <w:pPr>
        <w:spacing w:line="259" w:lineRule="auto"/>
        <w:ind w:firstLine="720"/>
        <w:rPr>
          <w:rFonts w:eastAsia="Calibri"/>
        </w:rPr>
      </w:pPr>
      <w:r w:rsidRPr="00D84E44">
        <w:rPr>
          <w:rFonts w:eastAsia="Calibri"/>
        </w:rPr>
        <w:t xml:space="preserve">the supplied voltage (from batteries, for example) were a little low or a little high: </w:t>
      </w:r>
    </w:p>
    <w:p w14:paraId="4A0E4088" w14:textId="6EF6C27B" w:rsidR="0062098E" w:rsidRPr="00D84E44" w:rsidRDefault="0062098E" w:rsidP="0062098E">
      <w:pPr>
        <w:pStyle w:val="ListParagraph"/>
        <w:numPr>
          <w:ilvl w:val="0"/>
          <w:numId w:val="4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Recombination</w:t>
      </w:r>
    </w:p>
    <w:p w14:paraId="0B8FEBF6" w14:textId="2E6FCF21" w:rsidR="0062098E" w:rsidRPr="00D84E44" w:rsidRDefault="0062098E" w:rsidP="0062098E">
      <w:pPr>
        <w:pStyle w:val="ListParagraph"/>
        <w:numPr>
          <w:ilvl w:val="0"/>
          <w:numId w:val="4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Simple ionization</w:t>
      </w:r>
    </w:p>
    <w:p w14:paraId="1269EE1F" w14:textId="0C5705D1" w:rsidR="0062098E" w:rsidRPr="00D84E44" w:rsidRDefault="0062098E" w:rsidP="0062098E">
      <w:pPr>
        <w:pStyle w:val="ListParagraph"/>
        <w:numPr>
          <w:ilvl w:val="0"/>
          <w:numId w:val="4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Proportional region</w:t>
      </w:r>
    </w:p>
    <w:p w14:paraId="0186CD90" w14:textId="759CD9DB" w:rsidR="0062098E" w:rsidRPr="00D84E44" w:rsidRDefault="0062098E" w:rsidP="0062098E">
      <w:pPr>
        <w:pStyle w:val="ListParagraph"/>
        <w:numPr>
          <w:ilvl w:val="0"/>
          <w:numId w:val="42"/>
        </w:numPr>
        <w:spacing w:line="259" w:lineRule="auto"/>
        <w:rPr>
          <w:rFonts w:eastAsia="Calibri"/>
        </w:rPr>
      </w:pPr>
      <w:r w:rsidRPr="00D84E44">
        <w:rPr>
          <w:rFonts w:eastAsia="Calibri"/>
        </w:rPr>
        <w:t>Continuous discharge</w:t>
      </w:r>
    </w:p>
    <w:p w14:paraId="1D5EA7ED" w14:textId="754C9DCD" w:rsidR="0062098E" w:rsidRPr="00D84E44" w:rsidRDefault="0062098E" w:rsidP="0062098E">
      <w:pPr>
        <w:spacing w:line="259" w:lineRule="auto"/>
        <w:rPr>
          <w:rFonts w:eastAsia="Calibri"/>
        </w:rPr>
      </w:pPr>
    </w:p>
    <w:p w14:paraId="174EC0EE" w14:textId="400BCEAF" w:rsidR="0062098E" w:rsidRPr="00D84E44" w:rsidRDefault="0062098E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 xml:space="preserve">66. </w:t>
      </w:r>
      <w:r w:rsidR="00833767" w:rsidRPr="00D84E44">
        <w:rPr>
          <w:rFonts w:eastAsia="Calibri"/>
        </w:rPr>
        <w:t>Which of the following operates on the basis of the saturation effect:</w:t>
      </w:r>
    </w:p>
    <w:p w14:paraId="2004D9FB" w14:textId="01DCF53D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Geiger counter</w:t>
      </w:r>
    </w:p>
    <w:p w14:paraId="14B8CC5A" w14:textId="4DA438CB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Proportional counter</w:t>
      </w:r>
    </w:p>
    <w:p w14:paraId="30239652" w14:textId="6E5B0E8E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Ion chamber</w:t>
      </w:r>
    </w:p>
    <w:p w14:paraId="364A53E6" w14:textId="6E6E1B79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Scintillation counter</w:t>
      </w:r>
    </w:p>
    <w:p w14:paraId="1120D73D" w14:textId="33EDF064" w:rsidR="00833767" w:rsidRPr="00D84E44" w:rsidRDefault="00833767" w:rsidP="0062098E">
      <w:pPr>
        <w:spacing w:line="259" w:lineRule="auto"/>
        <w:rPr>
          <w:rFonts w:eastAsia="Calibri"/>
        </w:rPr>
      </w:pPr>
    </w:p>
    <w:p w14:paraId="4A2BECC4" w14:textId="468ACE84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>67. A Geiger counter cannot be used to measure x-ray machine output because it:</w:t>
      </w:r>
    </w:p>
    <w:p w14:paraId="0A8181E3" w14:textId="32B59BA3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a. is based on gas ionization</w:t>
      </w:r>
    </w:p>
    <w:p w14:paraId="153BD5C5" w14:textId="7D50AF26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b. is too sensitive</w:t>
      </w:r>
    </w:p>
    <w:p w14:paraId="689A4AA3" w14:textId="78147E28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c. is not sensitive enough</w:t>
      </w:r>
    </w:p>
    <w:p w14:paraId="217CA5EB" w14:textId="01D11ED6" w:rsidR="00833767" w:rsidRPr="00D84E44" w:rsidRDefault="00833767" w:rsidP="0062098E">
      <w:pPr>
        <w:spacing w:line="259" w:lineRule="auto"/>
        <w:rPr>
          <w:rFonts w:eastAsia="Calibri"/>
        </w:rPr>
      </w:pPr>
      <w:r w:rsidRPr="00D84E44">
        <w:rPr>
          <w:rFonts w:eastAsia="Calibri"/>
        </w:rPr>
        <w:tab/>
        <w:t>d. cannot detect x-rays, only beta and alpha particles</w:t>
      </w:r>
    </w:p>
    <w:sectPr w:rsidR="00833767" w:rsidRPr="00D84E44">
      <w:headerReference w:type="even" r:id="rId7"/>
      <w:headerReference w:type="default" r:id="rId8"/>
      <w:type w:val="continuous"/>
      <w:pgSz w:w="12240" w:h="15840"/>
      <w:pgMar w:top="1440" w:right="1440" w:bottom="1440" w:left="1440" w:header="1440" w:footer="1440" w:gutter="0"/>
      <w:pgNumType w:start="27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DCF42" w14:textId="77777777" w:rsidR="007066C0" w:rsidRDefault="007066C0">
      <w:r>
        <w:separator/>
      </w:r>
    </w:p>
  </w:endnote>
  <w:endnote w:type="continuationSeparator" w:id="0">
    <w:p w14:paraId="076090B3" w14:textId="77777777" w:rsidR="007066C0" w:rsidRDefault="0070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97725" w14:textId="77777777" w:rsidR="007066C0" w:rsidRDefault="007066C0">
      <w:r>
        <w:separator/>
      </w:r>
    </w:p>
  </w:footnote>
  <w:footnote w:type="continuationSeparator" w:id="0">
    <w:p w14:paraId="7994190D" w14:textId="77777777" w:rsidR="007066C0" w:rsidRDefault="0070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191A4" w14:textId="77777777" w:rsidR="00410A46" w:rsidRDefault="00410A4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BCF420" w14:textId="77777777" w:rsidR="00410A46" w:rsidRDefault="00410A4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1FF3" w14:textId="77777777" w:rsidR="00410A46" w:rsidRDefault="00410A4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1500"/>
    <w:multiLevelType w:val="hybridMultilevel"/>
    <w:tmpl w:val="ACCECC00"/>
    <w:lvl w:ilvl="0" w:tplc="AEE64F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560F01"/>
    <w:multiLevelType w:val="hybridMultilevel"/>
    <w:tmpl w:val="826A96D2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15F3E"/>
    <w:multiLevelType w:val="hybridMultilevel"/>
    <w:tmpl w:val="EC2E1F84"/>
    <w:lvl w:ilvl="0" w:tplc="0BD66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1F4D30"/>
    <w:multiLevelType w:val="hybridMultilevel"/>
    <w:tmpl w:val="DBC49B70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23B0B"/>
    <w:multiLevelType w:val="hybridMultilevel"/>
    <w:tmpl w:val="192285F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1F5902"/>
    <w:multiLevelType w:val="hybridMultilevel"/>
    <w:tmpl w:val="9E3AB16A"/>
    <w:lvl w:ilvl="0" w:tplc="B5C02F5E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 w15:restartNumberingAfterBreak="0">
    <w:nsid w:val="1C97168B"/>
    <w:multiLevelType w:val="hybridMultilevel"/>
    <w:tmpl w:val="AE72F40C"/>
    <w:lvl w:ilvl="0" w:tplc="FA425B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F0D0B"/>
    <w:multiLevelType w:val="hybridMultilevel"/>
    <w:tmpl w:val="25ACB896"/>
    <w:lvl w:ilvl="0" w:tplc="1E4A87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F0125D3"/>
    <w:multiLevelType w:val="hybridMultilevel"/>
    <w:tmpl w:val="38E63186"/>
    <w:lvl w:ilvl="0" w:tplc="DFE4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561824"/>
    <w:multiLevelType w:val="hybridMultilevel"/>
    <w:tmpl w:val="8B70BA82"/>
    <w:lvl w:ilvl="0" w:tplc="04A0C14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33E3BE1"/>
    <w:multiLevelType w:val="hybridMultilevel"/>
    <w:tmpl w:val="890E860E"/>
    <w:lvl w:ilvl="0" w:tplc="050AC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1719E8"/>
    <w:multiLevelType w:val="hybridMultilevel"/>
    <w:tmpl w:val="96221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15D3C"/>
    <w:multiLevelType w:val="hybridMultilevel"/>
    <w:tmpl w:val="20689688"/>
    <w:lvl w:ilvl="0" w:tplc="DB5277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CE334F"/>
    <w:multiLevelType w:val="hybridMultilevel"/>
    <w:tmpl w:val="718CAB76"/>
    <w:lvl w:ilvl="0" w:tplc="6F9E60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535"/>
    <w:multiLevelType w:val="hybridMultilevel"/>
    <w:tmpl w:val="DCA8AFCE"/>
    <w:lvl w:ilvl="0" w:tplc="3C5044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CA31BE"/>
    <w:multiLevelType w:val="hybridMultilevel"/>
    <w:tmpl w:val="E872DB1E"/>
    <w:lvl w:ilvl="0" w:tplc="C6124E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834D47"/>
    <w:multiLevelType w:val="hybridMultilevel"/>
    <w:tmpl w:val="605C3268"/>
    <w:lvl w:ilvl="0" w:tplc="E72E93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160C28"/>
    <w:multiLevelType w:val="hybridMultilevel"/>
    <w:tmpl w:val="49246EDC"/>
    <w:lvl w:ilvl="0" w:tplc="040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E33A53"/>
    <w:multiLevelType w:val="hybridMultilevel"/>
    <w:tmpl w:val="2758B6CE"/>
    <w:lvl w:ilvl="0" w:tplc="86EEED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971C2A"/>
    <w:multiLevelType w:val="hybridMultilevel"/>
    <w:tmpl w:val="34A02D9C"/>
    <w:lvl w:ilvl="0" w:tplc="14AE99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A50294"/>
    <w:multiLevelType w:val="hybridMultilevel"/>
    <w:tmpl w:val="5A9EC4E6"/>
    <w:lvl w:ilvl="0" w:tplc="4A10B6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9E5342"/>
    <w:multiLevelType w:val="hybridMultilevel"/>
    <w:tmpl w:val="C3BCAF3E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6F1387"/>
    <w:multiLevelType w:val="hybridMultilevel"/>
    <w:tmpl w:val="5C78D0C0"/>
    <w:lvl w:ilvl="0" w:tplc="040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16C85"/>
    <w:multiLevelType w:val="hybridMultilevel"/>
    <w:tmpl w:val="8E62E90E"/>
    <w:lvl w:ilvl="0" w:tplc="040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33A99"/>
    <w:multiLevelType w:val="hybridMultilevel"/>
    <w:tmpl w:val="A2D40A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44D9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E05F29"/>
    <w:multiLevelType w:val="hybridMultilevel"/>
    <w:tmpl w:val="2D989FC4"/>
    <w:lvl w:ilvl="0" w:tplc="040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73F57"/>
    <w:multiLevelType w:val="hybridMultilevel"/>
    <w:tmpl w:val="95401DA4"/>
    <w:lvl w:ilvl="0" w:tplc="471EAE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A469D0"/>
    <w:multiLevelType w:val="hybridMultilevel"/>
    <w:tmpl w:val="95008D5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4217E3"/>
    <w:multiLevelType w:val="hybridMultilevel"/>
    <w:tmpl w:val="2F08BC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B61071"/>
    <w:multiLevelType w:val="hybridMultilevel"/>
    <w:tmpl w:val="03D44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F7E20"/>
    <w:multiLevelType w:val="hybridMultilevel"/>
    <w:tmpl w:val="8ED2B86E"/>
    <w:lvl w:ilvl="0" w:tplc="2C2259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BBF4B7F"/>
    <w:multiLevelType w:val="hybridMultilevel"/>
    <w:tmpl w:val="4AC4CB5A"/>
    <w:lvl w:ilvl="0" w:tplc="1C2081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EBB5326"/>
    <w:multiLevelType w:val="hybridMultilevel"/>
    <w:tmpl w:val="0122B884"/>
    <w:lvl w:ilvl="0" w:tplc="3E3C04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266C9F"/>
    <w:multiLevelType w:val="hybridMultilevel"/>
    <w:tmpl w:val="D92A9A50"/>
    <w:lvl w:ilvl="0" w:tplc="71C4FD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882E6B"/>
    <w:multiLevelType w:val="hybridMultilevel"/>
    <w:tmpl w:val="EDA8F226"/>
    <w:lvl w:ilvl="0" w:tplc="D3D090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5B50A0"/>
    <w:multiLevelType w:val="hybridMultilevel"/>
    <w:tmpl w:val="97D44B7A"/>
    <w:lvl w:ilvl="0" w:tplc="567654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1A2038"/>
    <w:multiLevelType w:val="hybridMultilevel"/>
    <w:tmpl w:val="710C6C92"/>
    <w:lvl w:ilvl="0" w:tplc="E11C89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6E7561"/>
    <w:multiLevelType w:val="hybridMultilevel"/>
    <w:tmpl w:val="036CBF9C"/>
    <w:lvl w:ilvl="0" w:tplc="B6FC915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C634176"/>
    <w:multiLevelType w:val="hybridMultilevel"/>
    <w:tmpl w:val="7898BE7A"/>
    <w:lvl w:ilvl="0" w:tplc="8BCED6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9402F4"/>
    <w:multiLevelType w:val="hybridMultilevel"/>
    <w:tmpl w:val="2048AE86"/>
    <w:lvl w:ilvl="0" w:tplc="3E3C04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D451E70"/>
    <w:multiLevelType w:val="hybridMultilevel"/>
    <w:tmpl w:val="AB8476F0"/>
    <w:lvl w:ilvl="0" w:tplc="54E64B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E85CF3"/>
    <w:multiLevelType w:val="hybridMultilevel"/>
    <w:tmpl w:val="9814E628"/>
    <w:lvl w:ilvl="0" w:tplc="F08CE39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504932748">
    <w:abstractNumId w:val="7"/>
  </w:num>
  <w:num w:numId="2" w16cid:durableId="366759308">
    <w:abstractNumId w:val="8"/>
  </w:num>
  <w:num w:numId="3" w16cid:durableId="953483676">
    <w:abstractNumId w:val="5"/>
  </w:num>
  <w:num w:numId="4" w16cid:durableId="224730322">
    <w:abstractNumId w:val="31"/>
  </w:num>
  <w:num w:numId="5" w16cid:durableId="1707414232">
    <w:abstractNumId w:val="30"/>
  </w:num>
  <w:num w:numId="6" w16cid:durableId="222108850">
    <w:abstractNumId w:val="2"/>
  </w:num>
  <w:num w:numId="7" w16cid:durableId="1401446801">
    <w:abstractNumId w:val="11"/>
  </w:num>
  <w:num w:numId="8" w16cid:durableId="1364017439">
    <w:abstractNumId w:val="29"/>
  </w:num>
  <w:num w:numId="9" w16cid:durableId="50620410">
    <w:abstractNumId w:val="13"/>
  </w:num>
  <w:num w:numId="10" w16cid:durableId="378287027">
    <w:abstractNumId w:val="10"/>
  </w:num>
  <w:num w:numId="11" w16cid:durableId="986470463">
    <w:abstractNumId w:val="6"/>
  </w:num>
  <w:num w:numId="12" w16cid:durableId="1342312704">
    <w:abstractNumId w:val="40"/>
  </w:num>
  <w:num w:numId="13" w16cid:durableId="399792135">
    <w:abstractNumId w:val="16"/>
  </w:num>
  <w:num w:numId="14" w16cid:durableId="366881308">
    <w:abstractNumId w:val="36"/>
  </w:num>
  <w:num w:numId="15" w16cid:durableId="2049602586">
    <w:abstractNumId w:val="18"/>
  </w:num>
  <w:num w:numId="16" w16cid:durableId="754982131">
    <w:abstractNumId w:val="0"/>
  </w:num>
  <w:num w:numId="17" w16cid:durableId="912545298">
    <w:abstractNumId w:val="20"/>
  </w:num>
  <w:num w:numId="18" w16cid:durableId="1094327241">
    <w:abstractNumId w:val="33"/>
  </w:num>
  <w:num w:numId="19" w16cid:durableId="497035520">
    <w:abstractNumId w:val="14"/>
  </w:num>
  <w:num w:numId="20" w16cid:durableId="1141121077">
    <w:abstractNumId w:val="19"/>
  </w:num>
  <w:num w:numId="21" w16cid:durableId="1865359432">
    <w:abstractNumId w:val="12"/>
  </w:num>
  <w:num w:numId="22" w16cid:durableId="138496702">
    <w:abstractNumId w:val="35"/>
  </w:num>
  <w:num w:numId="23" w16cid:durableId="135463891">
    <w:abstractNumId w:val="15"/>
  </w:num>
  <w:num w:numId="24" w16cid:durableId="1494832264">
    <w:abstractNumId w:val="38"/>
  </w:num>
  <w:num w:numId="25" w16cid:durableId="1182280636">
    <w:abstractNumId w:val="4"/>
  </w:num>
  <w:num w:numId="26" w16cid:durableId="1161114837">
    <w:abstractNumId w:val="27"/>
  </w:num>
  <w:num w:numId="27" w16cid:durableId="1370954906">
    <w:abstractNumId w:val="37"/>
  </w:num>
  <w:num w:numId="28" w16cid:durableId="820002738">
    <w:abstractNumId w:val="41"/>
  </w:num>
  <w:num w:numId="29" w16cid:durableId="248930365">
    <w:abstractNumId w:val="9"/>
  </w:num>
  <w:num w:numId="30" w16cid:durableId="500585276">
    <w:abstractNumId w:val="24"/>
  </w:num>
  <w:num w:numId="31" w16cid:durableId="2037464166">
    <w:abstractNumId w:val="21"/>
  </w:num>
  <w:num w:numId="32" w16cid:durableId="726732062">
    <w:abstractNumId w:val="23"/>
  </w:num>
  <w:num w:numId="33" w16cid:durableId="913507897">
    <w:abstractNumId w:val="17"/>
  </w:num>
  <w:num w:numId="34" w16cid:durableId="444733794">
    <w:abstractNumId w:val="3"/>
  </w:num>
  <w:num w:numId="35" w16cid:durableId="385027081">
    <w:abstractNumId w:val="1"/>
  </w:num>
  <w:num w:numId="36" w16cid:durableId="1325859196">
    <w:abstractNumId w:val="25"/>
  </w:num>
  <w:num w:numId="37" w16cid:durableId="1796948716">
    <w:abstractNumId w:val="22"/>
  </w:num>
  <w:num w:numId="38" w16cid:durableId="324012715">
    <w:abstractNumId w:val="28"/>
  </w:num>
  <w:num w:numId="39" w16cid:durableId="1944848080">
    <w:abstractNumId w:val="39"/>
  </w:num>
  <w:num w:numId="40" w16cid:durableId="1089349355">
    <w:abstractNumId w:val="32"/>
  </w:num>
  <w:num w:numId="41" w16cid:durableId="814179721">
    <w:abstractNumId w:val="34"/>
  </w:num>
  <w:num w:numId="42" w16cid:durableId="73554727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83"/>
    <w:rsid w:val="001467FD"/>
    <w:rsid w:val="00172431"/>
    <w:rsid w:val="0019217C"/>
    <w:rsid w:val="00282D21"/>
    <w:rsid w:val="002B26FB"/>
    <w:rsid w:val="002D60AA"/>
    <w:rsid w:val="00304FA5"/>
    <w:rsid w:val="0033504A"/>
    <w:rsid w:val="00343AE3"/>
    <w:rsid w:val="003C13BF"/>
    <w:rsid w:val="00410A46"/>
    <w:rsid w:val="005139E7"/>
    <w:rsid w:val="0062098E"/>
    <w:rsid w:val="006433D5"/>
    <w:rsid w:val="0066174F"/>
    <w:rsid w:val="00687D4F"/>
    <w:rsid w:val="006D5027"/>
    <w:rsid w:val="007066C0"/>
    <w:rsid w:val="00775D88"/>
    <w:rsid w:val="0079380F"/>
    <w:rsid w:val="00833767"/>
    <w:rsid w:val="008524A1"/>
    <w:rsid w:val="00855883"/>
    <w:rsid w:val="008C658A"/>
    <w:rsid w:val="00913278"/>
    <w:rsid w:val="009F2939"/>
    <w:rsid w:val="00A12566"/>
    <w:rsid w:val="00A23524"/>
    <w:rsid w:val="00AA7DD7"/>
    <w:rsid w:val="00B649EF"/>
    <w:rsid w:val="00C47BCA"/>
    <w:rsid w:val="00CD15CA"/>
    <w:rsid w:val="00D84E44"/>
    <w:rsid w:val="00DF2D9B"/>
    <w:rsid w:val="00E16B21"/>
    <w:rsid w:val="00E81FAC"/>
    <w:rsid w:val="00F47E35"/>
    <w:rsid w:val="00F5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67462"/>
  <w15:chartTrackingRefBased/>
  <w15:docId w15:val="{7AFB5FBE-EDC6-4566-8670-03A3E1FE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ListParagraph">
    <w:name w:val="List Paragraph"/>
    <w:basedOn w:val="Normal"/>
    <w:uiPriority w:val="34"/>
    <w:qFormat/>
    <w:rsid w:val="002B26F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0A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1807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Midland College</Company>
  <LinksUpToDate>false</LinksUpToDate>
  <CharactersWithSpaces>12086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subject/>
  <dc:creator>Quinn B Carroll</dc:creator>
  <cp:keywords/>
  <cp:lastModifiedBy>Margaret Carroll</cp:lastModifiedBy>
  <cp:revision>3</cp:revision>
  <cp:lastPrinted>2018-03-27T20:13:00Z</cp:lastPrinted>
  <dcterms:created xsi:type="dcterms:W3CDTF">2023-10-05T19:55:00Z</dcterms:created>
  <dcterms:modified xsi:type="dcterms:W3CDTF">2023-10-06T17:53:00Z</dcterms:modified>
</cp:coreProperties>
</file>