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10" w:rsidRDefault="00CF5710" w:rsidP="00CF5710">
      <w:pPr>
        <w:pStyle w:val="PlainText"/>
        <w:jc w:val="left"/>
      </w:pPr>
    </w:p>
    <w:p w:rsidR="00CF5710" w:rsidRDefault="00CF5710" w:rsidP="00CF5710">
      <w:pPr>
        <w:pStyle w:val="PlainText"/>
        <w:rPr>
          <w:b/>
        </w:rPr>
      </w:pPr>
      <w:r>
        <w:rPr>
          <w:b/>
        </w:rPr>
        <w:t xml:space="preserve">SCREEN-FILM CONTACT TEST </w:t>
      </w:r>
    </w:p>
    <w:p w:rsidR="00CF5710" w:rsidRDefault="00CF5710" w:rsidP="00CF5710">
      <w:pPr>
        <w:pStyle w:val="PlainText"/>
        <w:rPr>
          <w:b/>
        </w:rPr>
      </w:pPr>
    </w:p>
    <w:p w:rsidR="00CF5710" w:rsidRDefault="00CF5710" w:rsidP="00CF5710">
      <w:pPr>
        <w:pStyle w:val="PlainText"/>
        <w:rPr>
          <w:b/>
        </w:rPr>
      </w:pPr>
      <w:r>
        <w:rPr>
          <w:b/>
        </w:rPr>
        <w:t>Group Laboratory Experiment #10-C</w:t>
      </w:r>
    </w:p>
    <w:p w:rsidR="00CF5710" w:rsidRDefault="00CF5710" w:rsidP="00CF5710">
      <w:pPr>
        <w:pStyle w:val="PlainText"/>
        <w:rPr>
          <w:b/>
        </w:rPr>
      </w:pPr>
    </w:p>
    <w:p w:rsidR="00CF5710" w:rsidRDefault="00CF5710" w:rsidP="00CF5710">
      <w:pPr>
        <w:pStyle w:val="PlainText"/>
        <w:jc w:val="left"/>
      </w:pPr>
      <w:r>
        <w:rPr>
          <w:b/>
        </w:rPr>
        <w:t>Procedures:</w:t>
      </w:r>
    </w:p>
    <w:p w:rsidR="00CF5710" w:rsidRDefault="00CF5710" w:rsidP="00CF5710">
      <w:pPr>
        <w:pStyle w:val="PlainText"/>
        <w:jc w:val="left"/>
      </w:pPr>
    </w:p>
    <w:p w:rsidR="00CF5710" w:rsidRDefault="00CF5710" w:rsidP="00CF5710">
      <w:pPr>
        <w:pStyle w:val="PlainText"/>
        <w:jc w:val="left"/>
      </w:pPr>
      <w:r>
        <w:t xml:space="preserve">Locate an </w:t>
      </w:r>
      <w:r>
        <w:rPr>
          <w:i/>
        </w:rPr>
        <w:t>old</w:t>
      </w:r>
      <w:r>
        <w:t xml:space="preserve"> 14 x 17 inch cassette that has been damaged and a good cassette. Load the cassettes with film. Use lead markers to indicate the cassettes #1 and #2. Place each cassette on the tabletop with a laminated wire mesh laid directly on top so it completely covers the cassette, and the lead marker on it. Expose using 50 </w:t>
      </w:r>
      <w:proofErr w:type="spellStart"/>
      <w:r>
        <w:t>kVp</w:t>
      </w:r>
      <w:proofErr w:type="spellEnd"/>
      <w:r>
        <w:t xml:space="preserve"> and 10 </w:t>
      </w:r>
      <w:proofErr w:type="spellStart"/>
      <w:r>
        <w:t>mAs</w:t>
      </w:r>
      <w:proofErr w:type="spellEnd"/>
      <w:r>
        <w:t>. Repeat for the other cassette, and process the films.</w:t>
      </w:r>
    </w:p>
    <w:p w:rsidR="00CF5710" w:rsidRDefault="00CF5710" w:rsidP="00CF5710">
      <w:pPr>
        <w:pStyle w:val="PlainText"/>
        <w:jc w:val="left"/>
      </w:pPr>
    </w:p>
    <w:p w:rsidR="00CF5710" w:rsidRDefault="00CF5710" w:rsidP="00CF5710">
      <w:pPr>
        <w:pStyle w:val="PlainText"/>
        <w:jc w:val="left"/>
      </w:pPr>
      <w:r>
        <w:rPr>
          <w:b/>
        </w:rPr>
        <w:t>Analysis:</w:t>
      </w:r>
    </w:p>
    <w:p w:rsidR="00CF5710" w:rsidRDefault="00CF5710" w:rsidP="00CF5710">
      <w:pPr>
        <w:pStyle w:val="PlainText"/>
        <w:jc w:val="left"/>
      </w:pPr>
    </w:p>
    <w:p w:rsidR="00CF5710" w:rsidRDefault="00CF5710" w:rsidP="00CF5710">
      <w:pPr>
        <w:pStyle w:val="PlainText"/>
        <w:jc w:val="left"/>
      </w:pPr>
      <w:r>
        <w:t xml:space="preserve">1. Hang the films, back up five or six feet from the </w:t>
      </w:r>
      <w:proofErr w:type="spellStart"/>
      <w:r>
        <w:t>viewbox</w:t>
      </w:r>
      <w:proofErr w:type="spellEnd"/>
      <w:r>
        <w:t>, and observe for areas of increased apparent density. Describe the location of any areas of poor film/screen contact you detect:</w:t>
      </w:r>
    </w:p>
    <w:p w:rsidR="00CF5710" w:rsidRDefault="00CF5710" w:rsidP="00CF5710">
      <w:pPr>
        <w:pStyle w:val="PlainText"/>
        <w:jc w:val="left"/>
      </w:pPr>
    </w:p>
    <w:p w:rsidR="00CF5710" w:rsidRDefault="00CF5710" w:rsidP="00CF5710">
      <w:pPr>
        <w:pStyle w:val="PlainText"/>
        <w:jc w:val="left"/>
      </w:pPr>
      <w:r>
        <w:t xml:space="preserve">   #1 (A: good cassette):</w:t>
      </w:r>
    </w:p>
    <w:p w:rsidR="00CF5710" w:rsidRDefault="00CF5710" w:rsidP="00CF5710">
      <w:pPr>
        <w:pStyle w:val="PlainText"/>
        <w:jc w:val="left"/>
      </w:pPr>
    </w:p>
    <w:p w:rsidR="00CF5710" w:rsidRDefault="00CF5710" w:rsidP="00CF5710">
      <w:pPr>
        <w:pStyle w:val="PlainText"/>
        <w:jc w:val="left"/>
      </w:pPr>
      <w:r>
        <w:t xml:space="preserve">   #2 (B: Bad cassette):</w:t>
      </w:r>
    </w:p>
    <w:p w:rsidR="00CF5710" w:rsidRDefault="00CF5710" w:rsidP="00CF5710">
      <w:pPr>
        <w:pStyle w:val="PlainText"/>
        <w:jc w:val="left"/>
      </w:pPr>
    </w:p>
    <w:p w:rsidR="00CF5710" w:rsidRDefault="00CF5710" w:rsidP="00CF5710">
      <w:pPr>
        <w:pStyle w:val="PlainText"/>
        <w:jc w:val="left"/>
      </w:pPr>
      <w:r>
        <w:t xml:space="preserve">2. Move up close to the </w:t>
      </w:r>
      <w:proofErr w:type="spellStart"/>
      <w:r>
        <w:t>viewbox</w:t>
      </w:r>
      <w:proofErr w:type="spellEnd"/>
      <w:r>
        <w:t xml:space="preserve"> and observe the ar4eas you identified for poor contact. Can you see a difference in sharpness between the wire images in this area and those in “good” areas? Is it easier to recognize these areas standing up close or at a distance?</w:t>
      </w:r>
    </w:p>
    <w:p w:rsidR="00CF5710" w:rsidRDefault="00CF5710" w:rsidP="00CF5710">
      <w:pPr>
        <w:pStyle w:val="PlainText"/>
        <w:jc w:val="left"/>
      </w:pPr>
    </w:p>
    <w:p w:rsidR="00CF5710" w:rsidRDefault="00CF5710" w:rsidP="00CF5710">
      <w:pPr>
        <w:pStyle w:val="PlainText"/>
        <w:jc w:val="left"/>
      </w:pPr>
      <w:r>
        <w:t>3. What do you think would be the most probable cause of the areas of poor contact?</w:t>
      </w:r>
    </w:p>
    <w:p w:rsidR="008E3ECC" w:rsidRDefault="00CF5710">
      <w:bookmarkStart w:id="0" w:name="_GoBack"/>
      <w:bookmarkEnd w:id="0"/>
    </w:p>
    <w:sectPr w:rsidR="008E3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10"/>
    <w:rsid w:val="00CF5710"/>
    <w:rsid w:val="00E11D5A"/>
    <w:rsid w:val="00F9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CF5710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CF5710"/>
    <w:rPr>
      <w:rFonts w:ascii="Courier" w:eastAsia="Times New Roman" w:hAnsi="Courier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autoRedefine/>
    <w:rsid w:val="00CF5710"/>
    <w:pPr>
      <w:spacing w:after="0" w:line="240" w:lineRule="auto"/>
      <w:jc w:val="center"/>
    </w:pPr>
    <w:rPr>
      <w:rFonts w:ascii="Courier" w:eastAsia="Times New Roman" w:hAnsi="Courier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rsid w:val="00CF5710"/>
    <w:rPr>
      <w:rFonts w:ascii="Courier" w:eastAsia="Times New Roman" w:hAnsi="Courie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qeskimo</dc:creator>
  <cp:lastModifiedBy>qeskimo</cp:lastModifiedBy>
  <cp:revision>1</cp:revision>
  <dcterms:created xsi:type="dcterms:W3CDTF">2014-07-30T16:07:00Z</dcterms:created>
  <dcterms:modified xsi:type="dcterms:W3CDTF">2014-07-30T16:07:00Z</dcterms:modified>
</cp:coreProperties>
</file>